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53" w:rsidRPr="00726B9C" w:rsidRDefault="00D20753" w:rsidP="00D20753">
      <w:pPr>
        <w:jc w:val="center"/>
        <w:rPr>
          <w:rFonts w:asciiTheme="majorEastAsia" w:eastAsiaTheme="majorEastAsia" w:hAnsiTheme="majorEastAsia" w:cs="微软雅黑 Light"/>
          <w:b/>
          <w:sz w:val="28"/>
          <w:szCs w:val="28"/>
        </w:rPr>
      </w:pPr>
      <w:r w:rsidRPr="00726B9C">
        <w:rPr>
          <w:rFonts w:asciiTheme="majorEastAsia" w:eastAsiaTheme="majorEastAsia" w:hAnsiTheme="majorEastAsia" w:cs="微软雅黑 Light" w:hint="eastAsia"/>
          <w:b/>
          <w:sz w:val="28"/>
          <w:szCs w:val="28"/>
        </w:rPr>
        <w:t>集美工业学校</w:t>
      </w:r>
      <w:proofErr w:type="gramStart"/>
      <w:r w:rsidRPr="00726B9C">
        <w:rPr>
          <w:rFonts w:asciiTheme="majorEastAsia" w:eastAsiaTheme="majorEastAsia" w:hAnsiTheme="majorEastAsia" w:cs="微软雅黑 Light" w:hint="eastAsia"/>
          <w:b/>
          <w:sz w:val="28"/>
          <w:szCs w:val="28"/>
        </w:rPr>
        <w:t>嘉庚楼公共</w:t>
      </w:r>
      <w:proofErr w:type="gramEnd"/>
      <w:r w:rsidRPr="00726B9C">
        <w:rPr>
          <w:rFonts w:asciiTheme="majorEastAsia" w:eastAsiaTheme="majorEastAsia" w:hAnsiTheme="majorEastAsia" w:cs="微软雅黑 Light" w:hint="eastAsia"/>
          <w:b/>
          <w:sz w:val="28"/>
          <w:szCs w:val="28"/>
        </w:rPr>
        <w:t>走廊区域照明改造报价</w:t>
      </w:r>
    </w:p>
    <w:p w:rsidR="008D322D" w:rsidRPr="00D20753" w:rsidRDefault="00D20753" w:rsidP="00D20753">
      <w:pPr>
        <w:rPr>
          <w:rFonts w:asciiTheme="majorEastAsia" w:eastAsiaTheme="majorEastAsia" w:hAnsiTheme="majorEastAsia" w:cs="微软雅黑 Light"/>
          <w:sz w:val="28"/>
          <w:szCs w:val="28"/>
        </w:rPr>
      </w:pPr>
      <w:r>
        <w:rPr>
          <w:rFonts w:asciiTheme="majorEastAsia" w:eastAsiaTheme="majorEastAsia" w:hAnsiTheme="majorEastAsia" w:cs="微软雅黑 Light" w:hint="eastAsia"/>
          <w:sz w:val="28"/>
          <w:szCs w:val="28"/>
        </w:rPr>
        <w:t>一、</w:t>
      </w:r>
      <w:r w:rsidR="00C912B6"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集美工业学校嘉庚大楼公共走廊区域照明现状：</w:t>
      </w:r>
    </w:p>
    <w:p w:rsidR="00D20753" w:rsidRDefault="00C912B6" w:rsidP="00D20753">
      <w:pPr>
        <w:ind w:firstLineChars="150" w:firstLine="420"/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1.一组基础照明定时常亮（基础照明需求）；</w:t>
      </w:r>
    </w:p>
    <w:p w:rsidR="008D322D" w:rsidRPr="00D20753" w:rsidRDefault="00C912B6" w:rsidP="00D20753">
      <w:pPr>
        <w:ind w:firstLineChars="150" w:firstLine="420"/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2.其他三级照明线路长期备用状态；</w:t>
      </w:r>
    </w:p>
    <w:p w:rsidR="00D20753" w:rsidRDefault="00C912B6" w:rsidP="00D20753">
      <w:pPr>
        <w:ind w:firstLineChars="150" w:firstLine="420"/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3.公共走廊区域照度（亮度）并没有达到设计要求（中央/中庭回廊区照度严重不足），存在安全隐患；</w:t>
      </w:r>
    </w:p>
    <w:p w:rsidR="008D322D" w:rsidRPr="00D20753" w:rsidRDefault="00C912B6" w:rsidP="00D20753">
      <w:pPr>
        <w:ind w:firstLineChars="150" w:firstLine="420"/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4.因公共走廊区域（特别是：中央/中庭回廊区）设计灯光定时常亮，存在能源浪费问题；</w:t>
      </w:r>
    </w:p>
    <w:p w:rsidR="008D322D" w:rsidRPr="00D20753" w:rsidRDefault="00D20753" w:rsidP="00D20753">
      <w:pPr>
        <w:rPr>
          <w:rFonts w:asciiTheme="majorEastAsia" w:eastAsiaTheme="majorEastAsia" w:hAnsiTheme="majorEastAsia" w:cs="微软雅黑 Light"/>
          <w:sz w:val="28"/>
          <w:szCs w:val="28"/>
        </w:rPr>
      </w:pPr>
      <w:r>
        <w:rPr>
          <w:rFonts w:asciiTheme="majorEastAsia" w:eastAsiaTheme="majorEastAsia" w:hAnsiTheme="majorEastAsia" w:cs="微软雅黑 Light" w:hint="eastAsia"/>
          <w:sz w:val="28"/>
          <w:szCs w:val="28"/>
        </w:rPr>
        <w:t>二、</w:t>
      </w:r>
      <w:r w:rsidR="00C912B6"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据于上述现状提出</w:t>
      </w:r>
      <w:bookmarkStart w:id="0" w:name="_GoBack"/>
      <w:r w:rsidR="00C912B6"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集美工业学校嘉庚大楼公共走廊区域照明智能控制改造方案</w:t>
      </w:r>
      <w:bookmarkEnd w:id="0"/>
      <w:r w:rsidR="00C912B6"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要求：</w:t>
      </w:r>
    </w:p>
    <w:p w:rsidR="00D20753" w:rsidRDefault="00C912B6" w:rsidP="00D20753">
      <w:pPr>
        <w:ind w:firstLineChars="200" w:firstLine="560"/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1.一组基础照明定时常亮（基础照明需求）；</w:t>
      </w:r>
    </w:p>
    <w:p w:rsidR="00D20753" w:rsidRDefault="00C912B6" w:rsidP="00D20753">
      <w:pPr>
        <w:ind w:firstLineChars="200" w:firstLine="560"/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2.在公共走廊区域的电梯厅（客梯厅和消防梯厅）、走廊（东西中央回廊）、各个办公室门口设置红外移动探测器，东西两侧走廊一侧设置一个照度传感器和二个红外移动探测器。红外移动探测器是一种高性能红外探测器,利用热释电红外传感器来检测人体红外信号，只要人体在其探测范围内,红外开关就会产生电信号,自动开启负载。该产品采用连续触发方式,即每次探测到人体红外信号后,亮灯时间自动延长。此外,其工作环境照度也可选择,通过调节照度选择,做到</w:t>
      </w:r>
      <w:proofErr w:type="gramStart"/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仅晚天工作</w:t>
      </w:r>
      <w:proofErr w:type="gramEnd"/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，白天关闭。</w:t>
      </w:r>
    </w:p>
    <w:p w:rsidR="008D322D" w:rsidRPr="00D20753" w:rsidRDefault="00D20753" w:rsidP="00D20753">
      <w:pPr>
        <w:rPr>
          <w:rFonts w:asciiTheme="majorEastAsia" w:eastAsiaTheme="majorEastAsia" w:hAnsiTheme="majorEastAsia" w:cs="微软雅黑 Light"/>
          <w:sz w:val="28"/>
          <w:szCs w:val="28"/>
        </w:rPr>
        <w:sectPr w:rsidR="008D322D" w:rsidRPr="00D20753" w:rsidSect="00D20753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  <w:r>
        <w:rPr>
          <w:rFonts w:asciiTheme="majorEastAsia" w:eastAsiaTheme="majorEastAsia" w:hAnsiTheme="majorEastAsia" w:cs="微软雅黑 Light" w:hint="eastAsia"/>
          <w:sz w:val="28"/>
          <w:szCs w:val="28"/>
        </w:rPr>
        <w:t>三、</w:t>
      </w:r>
      <w:r w:rsidR="00C912B6" w:rsidRPr="00D20753">
        <w:rPr>
          <w:rFonts w:asciiTheme="majorEastAsia" w:eastAsiaTheme="majorEastAsia" w:hAnsiTheme="majorEastAsia" w:cs="微软雅黑 Light" w:hint="eastAsia"/>
          <w:sz w:val="28"/>
          <w:szCs w:val="28"/>
          <w:lang w:val="zh-CN"/>
        </w:rPr>
        <w:t>红外移动探测器布置示意图如图：</w:t>
      </w:r>
    </w:p>
    <w:p w:rsidR="008D322D" w:rsidRPr="00D20753" w:rsidRDefault="00C912B6">
      <w:p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noProof/>
          <w:sz w:val="28"/>
          <w:szCs w:val="28"/>
        </w:rPr>
        <w:lastRenderedPageBreak/>
        <w:drawing>
          <wp:inline distT="0" distB="0" distL="114300" distR="114300">
            <wp:extent cx="8856980" cy="4772025"/>
            <wp:effectExtent l="19050" t="0" r="1270" b="0"/>
            <wp:docPr id="6" name="图片 6" descr="L CAD print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 CAD print_页面_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22D" w:rsidRPr="00D20753" w:rsidRDefault="008D322D">
      <w:pPr>
        <w:rPr>
          <w:rFonts w:asciiTheme="majorEastAsia" w:eastAsiaTheme="majorEastAsia" w:hAnsiTheme="majorEastAsia" w:cs="微软雅黑 Light"/>
          <w:sz w:val="28"/>
          <w:szCs w:val="28"/>
        </w:rPr>
      </w:pPr>
    </w:p>
    <w:p w:rsidR="00D20753" w:rsidRPr="00D20753" w:rsidRDefault="00D20753">
      <w:pPr>
        <w:rPr>
          <w:rFonts w:asciiTheme="majorEastAsia" w:eastAsiaTheme="majorEastAsia" w:hAnsiTheme="majorEastAsia" w:cs="微软雅黑 Light"/>
          <w:sz w:val="28"/>
          <w:szCs w:val="28"/>
        </w:rPr>
        <w:sectPr w:rsidR="00D20753" w:rsidRPr="00D20753">
          <w:pgSz w:w="16838" w:h="11906" w:orient="landscape"/>
          <w:pgMar w:top="1803" w:right="1440" w:bottom="1803" w:left="1440" w:header="851" w:footer="992" w:gutter="0"/>
          <w:cols w:space="0"/>
          <w:docGrid w:type="lines" w:linePitch="332"/>
        </w:sectPr>
      </w:pPr>
    </w:p>
    <w:p w:rsidR="008D322D" w:rsidRPr="00D20753" w:rsidRDefault="00C912B6">
      <w:p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lastRenderedPageBreak/>
        <w:t>3，实现人来灯亮（分区域灯亮）、人走灯灭（分区域灯灭）、保证公共走廊区域有人员活动时相应的区域达到设计照度；</w:t>
      </w:r>
    </w:p>
    <w:p w:rsidR="008D322D" w:rsidRPr="00D20753" w:rsidRDefault="00C912B6">
      <w:p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noProof/>
          <w:sz w:val="28"/>
          <w:szCs w:val="28"/>
        </w:rPr>
        <w:drawing>
          <wp:inline distT="0" distB="0" distL="114300" distR="114300">
            <wp:extent cx="8855075" cy="4417060"/>
            <wp:effectExtent l="0" t="0" r="3175" b="2540"/>
            <wp:docPr id="8" name="图片 8" descr="L CAD print_页面_3 - 副本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 CAD print_页面_3 - 副本1111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753" w:rsidRPr="00D20753" w:rsidRDefault="00D20753">
      <w:pPr>
        <w:rPr>
          <w:rFonts w:asciiTheme="majorEastAsia" w:eastAsiaTheme="majorEastAsia" w:hAnsiTheme="majorEastAsia" w:cs="微软雅黑 Light"/>
          <w:sz w:val="28"/>
          <w:szCs w:val="28"/>
        </w:rPr>
        <w:sectPr w:rsidR="00D20753" w:rsidRPr="00D20753">
          <w:pgSz w:w="16838" w:h="11906" w:orient="landscape"/>
          <w:pgMar w:top="1803" w:right="1440" w:bottom="1803" w:left="1440" w:header="851" w:footer="992" w:gutter="0"/>
          <w:cols w:space="0"/>
          <w:docGrid w:type="lines" w:linePitch="332"/>
        </w:sectPr>
      </w:pPr>
    </w:p>
    <w:p w:rsidR="008D322D" w:rsidRDefault="00C912B6">
      <w:p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lastRenderedPageBreak/>
        <w:t>4，控制系统原理图：</w:t>
      </w:r>
    </w:p>
    <w:p w:rsidR="00D20753" w:rsidRDefault="00D20753">
      <w:pPr>
        <w:rPr>
          <w:rFonts w:asciiTheme="majorEastAsia" w:eastAsiaTheme="majorEastAsia" w:hAnsiTheme="majorEastAsia" w:cs="微软雅黑 Light"/>
          <w:sz w:val="28"/>
          <w:szCs w:val="28"/>
        </w:rPr>
      </w:pPr>
      <w:r>
        <w:rPr>
          <w:rFonts w:asciiTheme="majorEastAsia" w:eastAsiaTheme="majorEastAsia" w:hAnsiTheme="majorEastAsia" w:cs="微软雅黑 Light" w:hint="eastAsia"/>
          <w:noProof/>
          <w:sz w:val="28"/>
          <w:szCs w:val="28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232411</wp:posOffset>
            </wp:positionV>
            <wp:extent cx="5536565" cy="7715250"/>
            <wp:effectExtent l="19050" t="0" r="6985" b="0"/>
            <wp:wrapNone/>
            <wp:docPr id="10" name="图片 10" descr="L CAD print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L CAD print_页面_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753" w:rsidRDefault="00D20753">
      <w:pPr>
        <w:rPr>
          <w:rFonts w:asciiTheme="majorEastAsia" w:eastAsiaTheme="majorEastAsia" w:hAnsiTheme="majorEastAsia" w:cs="微软雅黑 Light"/>
          <w:sz w:val="28"/>
          <w:szCs w:val="28"/>
        </w:rPr>
      </w:pPr>
    </w:p>
    <w:p w:rsidR="00D20753" w:rsidRPr="00D20753" w:rsidRDefault="00D20753">
      <w:pPr>
        <w:rPr>
          <w:rFonts w:asciiTheme="majorEastAsia" w:eastAsiaTheme="majorEastAsia" w:hAnsiTheme="majorEastAsia" w:cs="微软雅黑 Light"/>
          <w:sz w:val="28"/>
          <w:szCs w:val="28"/>
        </w:rPr>
      </w:pPr>
    </w:p>
    <w:p w:rsidR="008D322D" w:rsidRPr="00D20753" w:rsidRDefault="008D322D">
      <w:pPr>
        <w:rPr>
          <w:rFonts w:asciiTheme="majorEastAsia" w:eastAsiaTheme="majorEastAsia" w:hAnsiTheme="majorEastAsia" w:cs="微软雅黑 Light"/>
          <w:sz w:val="28"/>
          <w:szCs w:val="28"/>
        </w:rPr>
      </w:pPr>
    </w:p>
    <w:p w:rsidR="008D322D" w:rsidRPr="00D20753" w:rsidRDefault="00C912B6">
      <w:p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br w:type="page"/>
      </w:r>
    </w:p>
    <w:p w:rsidR="008D322D" w:rsidRPr="00D20753" w:rsidRDefault="00C912B6">
      <w:p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lastRenderedPageBreak/>
        <w:t>5，集中控制，模块化管理 ，人机界面管理:</w:t>
      </w:r>
    </w:p>
    <w:p w:rsidR="008D322D" w:rsidRPr="00D20753" w:rsidRDefault="00C912B6">
      <w:pPr>
        <w:jc w:val="left"/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noProof/>
          <w:sz w:val="28"/>
          <w:szCs w:val="28"/>
        </w:rPr>
        <w:drawing>
          <wp:inline distT="0" distB="0" distL="114300" distR="114300">
            <wp:extent cx="5464810" cy="3415665"/>
            <wp:effectExtent l="0" t="0" r="2540" b="13335"/>
            <wp:docPr id="5" name="图片 2" descr="未命名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未命名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34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22D" w:rsidRPr="00D20753" w:rsidRDefault="00C912B6" w:rsidP="00D20753">
      <w:pPr>
        <w:ind w:firstLineChars="200" w:firstLine="560"/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界面灵活方便，有以下特点：</w:t>
      </w:r>
    </w:p>
    <w:p w:rsidR="008D322D" w:rsidRPr="00D20753" w:rsidRDefault="00C912B6">
      <w:pPr>
        <w:numPr>
          <w:ilvl w:val="0"/>
          <w:numId w:val="1"/>
        </w:num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界面设计规范化、设计风格统一</w:t>
      </w:r>
    </w:p>
    <w:p w:rsidR="008D322D" w:rsidRPr="00D20753" w:rsidRDefault="00C912B6">
      <w:pPr>
        <w:numPr>
          <w:ilvl w:val="0"/>
          <w:numId w:val="1"/>
        </w:num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采用简体中文，并以下拉式菜单驱动</w:t>
      </w:r>
    </w:p>
    <w:p w:rsidR="008D322D" w:rsidRPr="00D20753" w:rsidRDefault="00C912B6">
      <w:pPr>
        <w:numPr>
          <w:ilvl w:val="0"/>
          <w:numId w:val="1"/>
        </w:num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菜单及各种画面简明直观</w:t>
      </w:r>
    </w:p>
    <w:p w:rsidR="008D322D" w:rsidRPr="00D20753" w:rsidRDefault="00C912B6">
      <w:pPr>
        <w:numPr>
          <w:ilvl w:val="0"/>
          <w:numId w:val="1"/>
        </w:num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 xml:space="preserve">数据输入域有明确指示 </w:t>
      </w:r>
    </w:p>
    <w:p w:rsidR="008D322D" w:rsidRPr="00D20753" w:rsidRDefault="00C912B6">
      <w:pPr>
        <w:numPr>
          <w:ilvl w:val="0"/>
          <w:numId w:val="1"/>
        </w:num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提供功能栏和项目栏在线帮助</w:t>
      </w:r>
    </w:p>
    <w:p w:rsidR="008D322D" w:rsidRPr="00D20753" w:rsidRDefault="00C912B6">
      <w:pPr>
        <w:numPr>
          <w:ilvl w:val="0"/>
          <w:numId w:val="1"/>
        </w:num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专家系统提示出错信息及处理方法</w:t>
      </w:r>
    </w:p>
    <w:p w:rsidR="008D322D" w:rsidRPr="00D20753" w:rsidRDefault="00C912B6">
      <w:p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软件内</w:t>
      </w:r>
      <w:proofErr w:type="gramStart"/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嵌功能</w:t>
      </w:r>
      <w:proofErr w:type="gramEnd"/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:</w:t>
      </w:r>
    </w:p>
    <w:p w:rsidR="008D322D" w:rsidRPr="00D20753" w:rsidRDefault="00C912B6">
      <w:pPr>
        <w:numPr>
          <w:ilvl w:val="0"/>
          <w:numId w:val="2"/>
        </w:num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三维安全管理和控制再确认功能；</w:t>
      </w:r>
    </w:p>
    <w:p w:rsidR="008D322D" w:rsidRPr="00D20753" w:rsidRDefault="00C912B6">
      <w:pPr>
        <w:numPr>
          <w:ilvl w:val="0"/>
          <w:numId w:val="2"/>
        </w:num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支持消息驱动；</w:t>
      </w:r>
    </w:p>
    <w:p w:rsidR="008D322D" w:rsidRPr="00D20753" w:rsidRDefault="00C912B6">
      <w:pPr>
        <w:numPr>
          <w:ilvl w:val="0"/>
          <w:numId w:val="2"/>
        </w:num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方便的图形组态；</w:t>
      </w:r>
    </w:p>
    <w:p w:rsidR="008D322D" w:rsidRPr="00D20753" w:rsidRDefault="00C912B6">
      <w:pPr>
        <w:numPr>
          <w:ilvl w:val="0"/>
          <w:numId w:val="2"/>
        </w:num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告警功能；</w:t>
      </w:r>
    </w:p>
    <w:p w:rsidR="008D322D" w:rsidRPr="00D20753" w:rsidRDefault="00C912B6">
      <w:pPr>
        <w:numPr>
          <w:ilvl w:val="0"/>
          <w:numId w:val="2"/>
        </w:num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lastRenderedPageBreak/>
        <w:t>历史存贮；</w:t>
      </w:r>
    </w:p>
    <w:p w:rsidR="008D322D" w:rsidRPr="00D20753" w:rsidRDefault="00C912B6">
      <w:pPr>
        <w:numPr>
          <w:ilvl w:val="0"/>
          <w:numId w:val="2"/>
        </w:num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 xml:space="preserve">断点续传； </w:t>
      </w:r>
    </w:p>
    <w:p w:rsidR="008D322D" w:rsidRPr="00D20753" w:rsidRDefault="00C912B6">
      <w:pPr>
        <w:numPr>
          <w:ilvl w:val="0"/>
          <w:numId w:val="2"/>
        </w:num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告警语音提示；</w:t>
      </w:r>
    </w:p>
    <w:p w:rsidR="008D322D" w:rsidRPr="00D20753" w:rsidRDefault="00C912B6">
      <w:pPr>
        <w:numPr>
          <w:ilvl w:val="0"/>
          <w:numId w:val="2"/>
        </w:num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告警提示信息定制；</w:t>
      </w:r>
    </w:p>
    <w:p w:rsidR="008D322D" w:rsidRPr="00D20753" w:rsidRDefault="00C912B6">
      <w:pPr>
        <w:numPr>
          <w:ilvl w:val="0"/>
          <w:numId w:val="2"/>
        </w:num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查询显示过滤化；</w:t>
      </w:r>
    </w:p>
    <w:p w:rsidR="008D322D" w:rsidRPr="00D20753" w:rsidRDefault="00C912B6">
      <w:pPr>
        <w:numPr>
          <w:ilvl w:val="0"/>
          <w:numId w:val="2"/>
        </w:num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自定义报表，打印输出。</w:t>
      </w:r>
    </w:p>
    <w:p w:rsidR="008D322D" w:rsidRPr="00D20753" w:rsidRDefault="00C912B6">
      <w:pPr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br w:type="page"/>
      </w:r>
    </w:p>
    <w:p w:rsidR="008D322D" w:rsidRPr="00C41B4C" w:rsidRDefault="00C912B6">
      <w:pPr>
        <w:jc w:val="center"/>
        <w:rPr>
          <w:rFonts w:asciiTheme="majorEastAsia" w:eastAsiaTheme="majorEastAsia" w:hAnsiTheme="majorEastAsia" w:cs="微软雅黑 Light"/>
          <w:bCs/>
          <w:sz w:val="28"/>
          <w:szCs w:val="28"/>
        </w:rPr>
      </w:pPr>
      <w:r w:rsidRPr="00C41B4C">
        <w:rPr>
          <w:rFonts w:asciiTheme="majorEastAsia" w:eastAsiaTheme="majorEastAsia" w:hAnsiTheme="majorEastAsia" w:cs="微软雅黑 Light" w:hint="eastAsia"/>
          <w:bCs/>
          <w:sz w:val="28"/>
          <w:szCs w:val="28"/>
        </w:rPr>
        <w:lastRenderedPageBreak/>
        <w:t>集美工业学校嘉庚大楼公共走廊区域照明智能控制改造方案要求</w:t>
      </w:r>
    </w:p>
    <w:p w:rsidR="008D322D" w:rsidRPr="00C41B4C" w:rsidRDefault="00C912B6">
      <w:pPr>
        <w:jc w:val="center"/>
        <w:rPr>
          <w:rFonts w:asciiTheme="majorEastAsia" w:eastAsiaTheme="majorEastAsia" w:hAnsiTheme="majorEastAsia" w:cs="微软雅黑 Light"/>
          <w:sz w:val="28"/>
          <w:szCs w:val="28"/>
        </w:rPr>
      </w:pPr>
      <w:r w:rsidRPr="00C41B4C">
        <w:rPr>
          <w:rFonts w:asciiTheme="majorEastAsia" w:eastAsiaTheme="majorEastAsia" w:hAnsiTheme="majorEastAsia" w:cs="微软雅黑 Light" w:hint="eastAsia"/>
          <w:sz w:val="28"/>
          <w:szCs w:val="28"/>
        </w:rPr>
        <w:t>概算清单表</w:t>
      </w:r>
    </w:p>
    <w:p w:rsidR="008D322D" w:rsidRPr="00D20753" w:rsidRDefault="00C912B6">
      <w:pPr>
        <w:jc w:val="center"/>
        <w:rPr>
          <w:rFonts w:asciiTheme="majorEastAsia" w:eastAsiaTheme="majorEastAsia" w:hAnsiTheme="majorEastAsia" w:cs="微软雅黑 Light"/>
          <w:sz w:val="28"/>
          <w:szCs w:val="28"/>
        </w:rPr>
      </w:pPr>
      <w:r w:rsidRPr="00D20753">
        <w:rPr>
          <w:rFonts w:asciiTheme="majorEastAsia" w:eastAsiaTheme="majorEastAsia" w:hAnsiTheme="majorEastAsia" w:cs="微软雅黑 Light" w:hint="eastAsia"/>
          <w:sz w:val="28"/>
          <w:szCs w:val="28"/>
        </w:rPr>
        <w:t>（5~8F试点改造）</w:t>
      </w:r>
    </w:p>
    <w:tbl>
      <w:tblPr>
        <w:tblW w:w="1000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0"/>
        <w:gridCol w:w="2940"/>
        <w:gridCol w:w="1294"/>
        <w:gridCol w:w="712"/>
        <w:gridCol w:w="563"/>
        <w:gridCol w:w="910"/>
        <w:gridCol w:w="2920"/>
      </w:tblGrid>
      <w:tr w:rsidR="008D322D" w:rsidRPr="00D20753" w:rsidTr="00C41B4C">
        <w:trPr>
          <w:trHeight w:val="60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C41B4C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C41B4C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C41B4C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C41B4C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C41B4C" w:rsidRDefault="00C41B4C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C41B4C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报</w:t>
            </w:r>
            <w:r w:rsidR="00C912B6" w:rsidRPr="00C41B4C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价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C41B4C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C41B4C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C41B4C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C41B4C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C41B4C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C41B4C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总价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C41B4C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C41B4C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D322D" w:rsidRPr="00D20753" w:rsidTr="00C41B4C">
        <w:trPr>
          <w:trHeight w:val="174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KNX系统电源，1路总线输出，1路辅助输出，最大输出电流640MA，短路保护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5F、6F、7F、8F</w:t>
            </w:r>
          </w:p>
        </w:tc>
      </w:tr>
      <w:tr w:rsidR="008D322D" w:rsidRPr="00D20753" w:rsidTr="00C41B4C">
        <w:trPr>
          <w:trHeight w:val="139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4功能智能网关。支持1路KNX/TCP协议转换，支持定时功能，支持MODBUS协议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 w:rsidP="00D20753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5F、6F、7F、9F</w:t>
            </w:r>
          </w:p>
        </w:tc>
      </w:tr>
      <w:tr w:rsidR="008D322D" w:rsidRPr="00D20753" w:rsidTr="00C41B4C">
        <w:trPr>
          <w:trHeight w:val="61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4路继电器控制模块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5F、6F、7F、10F</w:t>
            </w:r>
          </w:p>
        </w:tc>
      </w:tr>
      <w:tr w:rsidR="008D322D" w:rsidRPr="00D20753" w:rsidTr="00C41B4C">
        <w:trPr>
          <w:trHeight w:val="61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4键智能轻触面板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5F、6F、7F、11F</w:t>
            </w:r>
          </w:p>
        </w:tc>
      </w:tr>
      <w:tr w:rsidR="008D322D" w:rsidRPr="00D20753" w:rsidTr="00C41B4C">
        <w:trPr>
          <w:trHeight w:val="61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红外移动探测器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干接点型移动感应</w:t>
            </w:r>
          </w:p>
        </w:tc>
      </w:tr>
      <w:tr w:rsidR="008D322D" w:rsidRPr="00D20753" w:rsidTr="00C41B4C">
        <w:trPr>
          <w:trHeight w:val="36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红外电源（一层2个）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 w:rsidP="00D20753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干接点型移动感应</w:t>
            </w:r>
          </w:p>
        </w:tc>
      </w:tr>
      <w:tr w:rsidR="008D322D" w:rsidRPr="00D20753" w:rsidTr="00C41B4C">
        <w:trPr>
          <w:trHeight w:val="105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室内型照度传感器，照度范围0-2000Lux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spacing w:line="240" w:lineRule="auto"/>
              <w:jc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</w:tr>
      <w:tr w:rsidR="008D322D" w:rsidRPr="00D20753" w:rsidTr="00C41B4C">
        <w:trPr>
          <w:trHeight w:val="61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4路干接点输入（一层2个）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 w:rsidP="00D20753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每层2个共4层</w:t>
            </w:r>
          </w:p>
        </w:tc>
      </w:tr>
      <w:tr w:rsidR="008D322D" w:rsidRPr="00D20753" w:rsidTr="00C41B4C">
        <w:trPr>
          <w:trHeight w:val="174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手机APP网关，支持APP功能，支持远程功能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接入IP</w:t>
            </w:r>
          </w:p>
        </w:tc>
      </w:tr>
      <w:tr w:rsidR="008D322D" w:rsidRPr="00D20753" w:rsidTr="00C41B4C">
        <w:trPr>
          <w:trHeight w:val="70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总线线缆  RVSP2*2*0.8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spacing w:line="240" w:lineRule="auto"/>
              <w:jc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</w:tr>
      <w:tr w:rsidR="008D322D" w:rsidRPr="00D20753" w:rsidTr="00C41B4C">
        <w:trPr>
          <w:trHeight w:val="70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红外感应线缆  RVV2*1.0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1600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spacing w:line="240" w:lineRule="auto"/>
              <w:jc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</w:tr>
      <w:tr w:rsidR="008D322D" w:rsidRPr="00D20753" w:rsidTr="00C41B4C">
        <w:trPr>
          <w:trHeight w:val="61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BV2.5（五种颜色）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8000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C912B6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  <w:r w:rsidRPr="00D20753">
              <w:rPr>
                <w:rFonts w:asciiTheme="majorEastAsia" w:eastAsiaTheme="majorEastAsia" w:hAnsiTheme="majorEastAsia" w:cs="微软雅黑 Light" w:hint="eastAsia"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widowControl/>
              <w:spacing w:line="240" w:lineRule="auto"/>
              <w:jc w:val="center"/>
              <w:textAlignment w:val="center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322D" w:rsidRPr="00D20753" w:rsidRDefault="008D322D">
            <w:pPr>
              <w:spacing w:line="240" w:lineRule="auto"/>
              <w:rPr>
                <w:rFonts w:asciiTheme="majorEastAsia" w:eastAsiaTheme="majorEastAsia" w:hAnsiTheme="majorEastAsia" w:cs="微软雅黑 Light"/>
                <w:color w:val="000000"/>
                <w:sz w:val="28"/>
                <w:szCs w:val="28"/>
              </w:rPr>
            </w:pPr>
          </w:p>
        </w:tc>
      </w:tr>
    </w:tbl>
    <w:p w:rsidR="00C41B4C" w:rsidRDefault="00C41B4C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C41B4C" w:rsidRDefault="00C41B4C">
      <w:pP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</w:pPr>
      <w:r w:rsidRPr="00C41B4C">
        <w:rPr>
          <w:rFonts w:asciiTheme="majorEastAsia" w:eastAsiaTheme="majorEastAsia" w:hAnsiTheme="majorEastAsia" w:hint="eastAsia"/>
          <w:b/>
          <w:sz w:val="28"/>
          <w:szCs w:val="28"/>
        </w:rPr>
        <w:t>以上各项报价合计（包含所有费用）：</w:t>
      </w:r>
      <w:r w:rsidRPr="00C41B4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   元</w:t>
      </w:r>
    </w:p>
    <w:p w:rsidR="00C41B4C" w:rsidRPr="00C41B4C" w:rsidRDefault="00C41B4C" w:rsidP="00C41B4C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Pr="00C41B4C">
        <w:rPr>
          <w:rFonts w:asciiTheme="majorEastAsia" w:eastAsiaTheme="majorEastAsia" w:hAnsiTheme="majorEastAsia" w:hint="eastAsia"/>
          <w:sz w:val="28"/>
          <w:szCs w:val="28"/>
        </w:rPr>
        <w:t>请各报价单位现场踏勘，以上相关材料为估算不再做增补</w:t>
      </w:r>
    </w:p>
    <w:p w:rsidR="00C41B4C" w:rsidRDefault="00C41B4C" w:rsidP="00C41B4C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Pr="00C41B4C">
        <w:rPr>
          <w:rFonts w:asciiTheme="majorEastAsia" w:eastAsiaTheme="majorEastAsia" w:hAnsiTheme="majorEastAsia" w:hint="eastAsia"/>
          <w:sz w:val="28"/>
          <w:szCs w:val="28"/>
        </w:rPr>
        <w:t>报价密封盖章后有效期内送到总务处812（或北门门岗但需提前电话确定联系），报价有效期至2020年11月</w:t>
      </w:r>
      <w:r>
        <w:rPr>
          <w:rFonts w:asciiTheme="majorEastAsia" w:eastAsiaTheme="majorEastAsia" w:hAnsiTheme="majorEastAsia" w:hint="eastAsia"/>
          <w:sz w:val="28"/>
          <w:szCs w:val="28"/>
        </w:rPr>
        <w:t>24</w:t>
      </w:r>
      <w:r w:rsidRPr="00C41B4C">
        <w:rPr>
          <w:rFonts w:asciiTheme="majorEastAsia" w:eastAsiaTheme="majorEastAsia" w:hAnsiTheme="majorEastAsia" w:hint="eastAsia"/>
          <w:sz w:val="28"/>
          <w:szCs w:val="28"/>
        </w:rPr>
        <w:t>日上午9点</w:t>
      </w:r>
    </w:p>
    <w:p w:rsidR="00C41B4C" w:rsidRDefault="00C41B4C" w:rsidP="00C41B4C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报价单位：</w:t>
      </w:r>
    </w:p>
    <w:p w:rsidR="00C41B4C" w:rsidRDefault="00C41B4C" w:rsidP="00C41B4C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联系人：</w:t>
      </w:r>
    </w:p>
    <w:p w:rsidR="00C41B4C" w:rsidRDefault="00C41B4C" w:rsidP="00C41B4C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联系电话：</w:t>
      </w:r>
    </w:p>
    <w:p w:rsidR="00C41B4C" w:rsidRDefault="00C41B4C" w:rsidP="00C41B4C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集美工业学校总务处</w:t>
      </w:r>
    </w:p>
    <w:p w:rsidR="00C41B4C" w:rsidRDefault="00C41B4C" w:rsidP="00C41B4C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联系电话：7790922</w:t>
      </w:r>
    </w:p>
    <w:p w:rsidR="00C41B4C" w:rsidRDefault="00C41B4C" w:rsidP="00C41B4C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</w:t>
      </w:r>
      <w:r w:rsidRPr="00C41B4C">
        <w:rPr>
          <w:rFonts w:asciiTheme="majorEastAsia" w:eastAsiaTheme="majorEastAsia" w:hAnsiTheme="majorEastAsia" w:hint="eastAsia"/>
          <w:sz w:val="28"/>
          <w:szCs w:val="28"/>
        </w:rPr>
        <w:t>技术联系人：廖老师    18006015779</w:t>
      </w:r>
    </w:p>
    <w:p w:rsidR="00C41B4C" w:rsidRPr="00C41B4C" w:rsidRDefault="00C41B4C" w:rsidP="00C41B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</w:t>
      </w:r>
      <w:r>
        <w:rPr>
          <w:rFonts w:asciiTheme="majorEastAsia" w:eastAsiaTheme="majorEastAsia" w:hAnsiTheme="majorEastAsia"/>
          <w:sz w:val="28"/>
          <w:szCs w:val="28"/>
        </w:rPr>
        <w:t>2020年11月18日</w:t>
      </w:r>
    </w:p>
    <w:sectPr w:rsidR="00C41B4C" w:rsidRPr="00C41B4C" w:rsidSect="008D3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C8E" w:rsidRDefault="00485C8E" w:rsidP="008D322D">
      <w:pPr>
        <w:spacing w:line="240" w:lineRule="auto"/>
      </w:pPr>
      <w:r>
        <w:separator/>
      </w:r>
    </w:p>
  </w:endnote>
  <w:endnote w:type="continuationSeparator" w:id="0">
    <w:p w:rsidR="00485C8E" w:rsidRDefault="00485C8E" w:rsidP="008D3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软雅黑 Light">
    <w:altName w:val="黑体"/>
    <w:charset w:val="86"/>
    <w:family w:val="auto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2D" w:rsidRDefault="00B5176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 filled="f" stroked="f" strokeweight=".5pt">
          <v:textbox style="mso-next-textbox:#_x0000_s2049;mso-fit-shape-to-text:t" inset="0,0,0,0">
            <w:txbxContent>
              <w:p w:rsidR="008D322D" w:rsidRDefault="00B5176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912B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41B4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C8E" w:rsidRDefault="00485C8E" w:rsidP="008D322D">
      <w:pPr>
        <w:spacing w:line="240" w:lineRule="auto"/>
      </w:pPr>
      <w:r>
        <w:separator/>
      </w:r>
    </w:p>
  </w:footnote>
  <w:footnote w:type="continuationSeparator" w:id="0">
    <w:p w:rsidR="00485C8E" w:rsidRDefault="00485C8E" w:rsidP="008D32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A75"/>
    <w:multiLevelType w:val="multilevel"/>
    <w:tmpl w:val="04A01A75"/>
    <w:lvl w:ilvl="0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3FB0089"/>
    <w:multiLevelType w:val="multilevel"/>
    <w:tmpl w:val="23FB0089"/>
    <w:lvl w:ilvl="0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CF0EDF"/>
    <w:rsid w:val="00485C8E"/>
    <w:rsid w:val="00726B9C"/>
    <w:rsid w:val="008D322D"/>
    <w:rsid w:val="00B51763"/>
    <w:rsid w:val="00C41B4C"/>
    <w:rsid w:val="00C912B6"/>
    <w:rsid w:val="00D20753"/>
    <w:rsid w:val="2EBE6ED0"/>
    <w:rsid w:val="34CF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22D"/>
    <w:pPr>
      <w:widowControl w:val="0"/>
      <w:spacing w:line="360" w:lineRule="auto"/>
      <w:jc w:val="both"/>
    </w:pPr>
    <w:rPr>
      <w:rFonts w:eastAsia="微软雅黑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D32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D20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0753"/>
    <w:rPr>
      <w:rFonts w:eastAsia="微软雅黑"/>
      <w:kern w:val="2"/>
      <w:sz w:val="18"/>
      <w:szCs w:val="18"/>
    </w:rPr>
  </w:style>
  <w:style w:type="paragraph" w:styleId="a5">
    <w:name w:val="Balloon Text"/>
    <w:basedOn w:val="a"/>
    <w:link w:val="Char0"/>
    <w:rsid w:val="00D20753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rsid w:val="00D20753"/>
    <w:rPr>
      <w:rFonts w:eastAsia="微软雅黑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三爪大人。</dc:creator>
  <cp:lastModifiedBy>方维钦</cp:lastModifiedBy>
  <cp:revision>4</cp:revision>
  <dcterms:created xsi:type="dcterms:W3CDTF">2020-11-16T02:21:00Z</dcterms:created>
  <dcterms:modified xsi:type="dcterms:W3CDTF">2020-11-18T00:11:00Z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