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687" w:firstLineChars="600"/>
        <w:jc w:val="both"/>
        <w:rPr>
          <w:rFonts w:hint="default" w:ascii="宋体" w:hAnsi="宋体" w:eastAsia="宋体" w:cs="宋体"/>
          <w:sz w:val="24"/>
          <w:szCs w:val="24"/>
          <w:lang w:val="en-US" w:eastAsia="zh-CN"/>
        </w:rPr>
      </w:pPr>
      <w:bookmarkStart w:id="0" w:name="_GoBack"/>
      <w:r>
        <w:rPr>
          <w:rFonts w:hint="eastAsia" w:ascii="宋体" w:hAnsi="宋体" w:cs="宋体"/>
          <w:b/>
          <w:bCs/>
          <w:sz w:val="28"/>
          <w:szCs w:val="28"/>
          <w:lang w:val="en-US" w:eastAsia="zh-CN"/>
        </w:rPr>
        <w:t>集美工业学校</w:t>
      </w:r>
      <w:r>
        <w:rPr>
          <w:rFonts w:hint="eastAsia" w:ascii="宋体" w:hAnsi="宋体" w:eastAsia="宋体" w:cs="宋体"/>
          <w:b/>
          <w:bCs/>
          <w:sz w:val="28"/>
          <w:szCs w:val="28"/>
        </w:rPr>
        <w:t>计算机学业水平模拟测试服务</w:t>
      </w:r>
      <w:r>
        <w:rPr>
          <w:rFonts w:hint="eastAsia" w:ascii="宋体" w:hAnsi="宋体" w:cs="宋体"/>
          <w:b/>
          <w:bCs/>
          <w:sz w:val="28"/>
          <w:szCs w:val="28"/>
          <w:lang w:val="en-US" w:eastAsia="zh-CN"/>
        </w:rPr>
        <w:t xml:space="preserve">报价 </w:t>
      </w:r>
    </w:p>
    <w:bookmarkEnd w:id="0"/>
    <w:tbl>
      <w:tblPr>
        <w:tblStyle w:val="3"/>
        <w:tblW w:w="9186" w:type="dxa"/>
        <w:jc w:val="center"/>
        <w:tblInd w:w="0" w:type="dxa"/>
        <w:shd w:val="clear" w:color="auto" w:fill="FFFFFF"/>
        <w:tblLayout w:type="fixed"/>
        <w:tblCellMar>
          <w:top w:w="0" w:type="dxa"/>
          <w:left w:w="85" w:type="dxa"/>
          <w:bottom w:w="0" w:type="dxa"/>
          <w:right w:w="85" w:type="dxa"/>
        </w:tblCellMar>
      </w:tblPr>
      <w:tblGrid>
        <w:gridCol w:w="792"/>
        <w:gridCol w:w="7442"/>
        <w:gridCol w:w="952"/>
      </w:tblGrid>
      <w:tr>
        <w:tblPrEx>
          <w:tblLayout w:type="fixed"/>
          <w:tblCellMar>
            <w:top w:w="0" w:type="dxa"/>
            <w:left w:w="85" w:type="dxa"/>
            <w:bottom w:w="0" w:type="dxa"/>
            <w:right w:w="85" w:type="dxa"/>
          </w:tblCellMar>
        </w:tblPrEx>
        <w:trPr>
          <w:trHeight w:val="72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pStyle w:val="2"/>
              <w:spacing w:beforeAutospacing="0" w:afterAutospacing="0" w:line="315" w:lineRule="atLeast"/>
              <w:jc w:val="center"/>
              <w:rPr>
                <w:rFonts w:hint="eastAsia" w:ascii="宋体" w:hAnsi="宋体" w:eastAsia="宋体" w:cs="宋体"/>
                <w:sz w:val="24"/>
                <w:szCs w:val="24"/>
              </w:rPr>
            </w:pPr>
            <w:r>
              <w:rPr>
                <w:rStyle w:val="5"/>
                <w:rFonts w:hint="eastAsia" w:ascii="宋体" w:hAnsi="宋体" w:eastAsia="宋体" w:cs="宋体"/>
                <w:color w:val="000000"/>
                <w:sz w:val="24"/>
                <w:szCs w:val="24"/>
                <w:lang w:val="en-US" w:eastAsia="zh-CN"/>
              </w:rPr>
              <w:t>项目</w:t>
            </w:r>
            <w:r>
              <w:rPr>
                <w:rStyle w:val="5"/>
                <w:rFonts w:hint="eastAsia" w:ascii="宋体" w:hAnsi="宋体" w:eastAsia="宋体" w:cs="宋体"/>
                <w:color w:val="000000"/>
                <w:sz w:val="24"/>
                <w:szCs w:val="24"/>
              </w:rPr>
              <w:t>名称</w:t>
            </w:r>
          </w:p>
        </w:tc>
        <w:tc>
          <w:tcPr>
            <w:tcW w:w="744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pStyle w:val="2"/>
              <w:spacing w:beforeAutospacing="0" w:afterAutospacing="0" w:line="315" w:lineRule="atLeast"/>
              <w:jc w:val="center"/>
              <w:rPr>
                <w:rFonts w:hint="eastAsia" w:ascii="宋体" w:hAnsi="宋体" w:eastAsia="宋体" w:cs="宋体"/>
                <w:sz w:val="24"/>
                <w:szCs w:val="24"/>
              </w:rPr>
            </w:pPr>
            <w:r>
              <w:rPr>
                <w:rStyle w:val="5"/>
                <w:rFonts w:hint="eastAsia" w:ascii="宋体" w:hAnsi="宋体" w:eastAsia="宋体" w:cs="宋体"/>
                <w:color w:val="000000"/>
                <w:sz w:val="24"/>
                <w:szCs w:val="24"/>
              </w:rPr>
              <w:t>技术规格及描述</w:t>
            </w:r>
          </w:p>
        </w:tc>
        <w:tc>
          <w:tcPr>
            <w:tcW w:w="95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pStyle w:val="2"/>
              <w:spacing w:beforeAutospacing="0" w:afterAutospacing="0" w:line="315" w:lineRule="atLeast"/>
              <w:jc w:val="center"/>
              <w:rPr>
                <w:rFonts w:hint="eastAsia" w:ascii="宋体" w:hAnsi="宋体" w:eastAsia="宋体" w:cs="宋体"/>
                <w:sz w:val="24"/>
                <w:szCs w:val="24"/>
              </w:rPr>
            </w:pPr>
            <w:r>
              <w:rPr>
                <w:rStyle w:val="5"/>
                <w:rFonts w:hint="eastAsia" w:ascii="宋体" w:hAnsi="宋体" w:eastAsia="宋体" w:cs="宋体"/>
                <w:color w:val="000000"/>
                <w:sz w:val="24"/>
                <w:szCs w:val="24"/>
              </w:rPr>
              <w:t>数量</w:t>
            </w:r>
          </w:p>
        </w:tc>
      </w:tr>
      <w:tr>
        <w:tblPrEx>
          <w:shd w:val="clear" w:color="auto" w:fill="FFFFFF"/>
          <w:tblLayout w:type="fixed"/>
          <w:tblCellMar>
            <w:top w:w="0" w:type="dxa"/>
            <w:left w:w="85" w:type="dxa"/>
            <w:bottom w:w="0" w:type="dxa"/>
            <w:right w:w="85" w:type="dxa"/>
          </w:tblCellMar>
        </w:tblPrEx>
        <w:trPr>
          <w:trHeight w:val="10702"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spacing w:beforeAutospacing="0" w:afterAutospacing="0" w:line="315" w:lineRule="atLeast"/>
              <w:jc w:val="center"/>
              <w:rPr>
                <w:rFonts w:hint="eastAsia" w:ascii="宋体" w:hAnsi="宋体" w:eastAsia="宋体" w:cs="宋体"/>
                <w:sz w:val="24"/>
                <w:szCs w:val="24"/>
              </w:rPr>
            </w:pPr>
            <w:r>
              <w:rPr>
                <w:rFonts w:hint="eastAsia" w:ascii="宋体" w:hAnsi="宋体" w:eastAsia="宋体" w:cs="宋体"/>
                <w:b w:val="0"/>
                <w:bCs w:val="0"/>
                <w:sz w:val="24"/>
                <w:szCs w:val="24"/>
              </w:rPr>
              <w:t>计算机学业水平模拟</w:t>
            </w:r>
            <w:r>
              <w:rPr>
                <w:rFonts w:hint="eastAsia" w:ascii="宋体" w:hAnsi="宋体" w:eastAsia="宋体" w:cs="宋体"/>
                <w:b w:val="0"/>
                <w:bCs w:val="0"/>
                <w:sz w:val="24"/>
                <w:szCs w:val="24"/>
                <w:lang w:val="en-US" w:eastAsia="zh-CN"/>
              </w:rPr>
              <w:t>测试</w:t>
            </w:r>
            <w:r>
              <w:rPr>
                <w:rFonts w:hint="eastAsia" w:ascii="宋体" w:hAnsi="宋体" w:eastAsia="宋体" w:cs="宋体"/>
                <w:b w:val="0"/>
                <w:bCs w:val="0"/>
                <w:sz w:val="24"/>
                <w:szCs w:val="24"/>
              </w:rPr>
              <w:t>服务</w:t>
            </w:r>
          </w:p>
        </w:tc>
        <w:tc>
          <w:tcPr>
            <w:tcW w:w="7442" w:type="dxa"/>
            <w:tcBorders>
              <w:top w:val="single" w:color="000000" w:sz="6" w:space="0"/>
              <w:left w:val="single" w:color="000000" w:sz="6" w:space="0"/>
              <w:bottom w:val="single" w:color="000000" w:sz="6" w:space="0"/>
              <w:right w:val="single" w:color="000000" w:sz="6" w:space="0"/>
            </w:tcBorders>
            <w:shd w:val="clear" w:color="auto" w:fill="FFFFFF"/>
          </w:tcPr>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ascii="宋体" w:hAnsi="宋体" w:eastAsia="宋体" w:cs="宋体"/>
                <w:sz w:val="24"/>
                <w:szCs w:val="24"/>
              </w:rPr>
              <w:t>提供计算机学业水平模拟</w:t>
            </w:r>
            <w:r>
              <w:rPr>
                <w:rFonts w:hint="eastAsia" w:ascii="宋体" w:hAnsi="宋体" w:eastAsia="宋体" w:cs="宋体"/>
                <w:sz w:val="24"/>
                <w:szCs w:val="24"/>
                <w:lang w:val="en-US" w:eastAsia="zh-CN"/>
              </w:rPr>
              <w:t>测试</w:t>
            </w:r>
            <w:r>
              <w:rPr>
                <w:rFonts w:hint="eastAsia" w:ascii="宋体" w:hAnsi="宋体" w:eastAsia="宋体" w:cs="宋体"/>
                <w:sz w:val="24"/>
                <w:szCs w:val="24"/>
              </w:rPr>
              <w:t>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服务截止时间2022年2月28日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要求</w:t>
            </w:r>
            <w:r>
              <w:rPr>
                <w:rFonts w:hint="eastAsia" w:ascii="宋体" w:hAnsi="宋体" w:eastAsia="宋体" w:cs="宋体"/>
                <w:sz w:val="24"/>
                <w:szCs w:val="24"/>
              </w:rPr>
              <w:t>采用软加密方式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至少</w:t>
            </w:r>
            <w:r>
              <w:rPr>
                <w:rFonts w:hint="eastAsia" w:ascii="宋体" w:hAnsi="宋体" w:eastAsia="宋体" w:cs="宋体"/>
                <w:sz w:val="24"/>
                <w:szCs w:val="24"/>
              </w:rPr>
              <w:t>需要独</w:t>
            </w:r>
            <w:r>
              <w:rPr>
                <w:rFonts w:hint="eastAsia" w:ascii="宋体" w:hAnsi="宋体" w:eastAsia="宋体" w:cs="宋体"/>
                <w:sz w:val="24"/>
                <w:szCs w:val="24"/>
                <w:lang w:eastAsia="zh-CN"/>
              </w:rPr>
              <w:t>立部署</w:t>
            </w:r>
            <w:r>
              <w:rPr>
                <w:rFonts w:hint="default" w:ascii="宋体" w:hAnsi="宋体" w:eastAsia="宋体" w:cs="宋体"/>
                <w:sz w:val="24"/>
                <w:szCs w:val="24"/>
                <w:lang w:val="en-US" w:eastAsia="zh-CN"/>
              </w:rPr>
              <w:t>5</w:t>
            </w:r>
            <w:r>
              <w:rPr>
                <w:rFonts w:hint="eastAsia" w:ascii="宋体" w:hAnsi="宋体" w:eastAsia="宋体" w:cs="宋体"/>
                <w:sz w:val="24"/>
                <w:szCs w:val="24"/>
                <w:lang w:eastAsia="zh-CN"/>
              </w:rPr>
              <w:t>间（</w:t>
            </w:r>
            <w:r>
              <w:rPr>
                <w:rFonts w:hint="default" w:ascii="宋体" w:hAnsi="宋体" w:eastAsia="宋体" w:cs="宋体"/>
                <w:sz w:val="24"/>
                <w:szCs w:val="24"/>
                <w:lang w:val="en-US" w:eastAsia="zh-CN"/>
              </w:rPr>
              <w:t>278</w:t>
            </w:r>
            <w:r>
              <w:rPr>
                <w:rFonts w:hint="eastAsia" w:ascii="宋体" w:hAnsi="宋体" w:eastAsia="宋体" w:cs="宋体"/>
                <w:sz w:val="24"/>
                <w:szCs w:val="24"/>
                <w:lang w:val="en-US" w:eastAsia="zh-CN"/>
              </w:rPr>
              <w:t>站点）</w:t>
            </w:r>
            <w:r>
              <w:rPr>
                <w:rFonts w:hint="eastAsia" w:ascii="宋体" w:hAnsi="宋体" w:eastAsia="宋体" w:cs="宋体"/>
                <w:sz w:val="24"/>
                <w:szCs w:val="24"/>
                <w:lang w:eastAsia="zh-CN"/>
              </w:rPr>
              <w:t>机房，</w:t>
            </w:r>
            <w:r>
              <w:rPr>
                <w:rFonts w:hint="eastAsia" w:ascii="宋体" w:hAnsi="宋体" w:eastAsia="宋体" w:cs="宋体"/>
                <w:sz w:val="24"/>
                <w:szCs w:val="24"/>
                <w:lang w:val="en-US" w:eastAsia="zh-CN"/>
              </w:rPr>
              <w:t>且</w:t>
            </w:r>
            <w:r>
              <w:rPr>
                <w:rFonts w:hint="eastAsia" w:ascii="宋体" w:hAnsi="宋体" w:eastAsia="宋体" w:cs="宋体"/>
                <w:sz w:val="24"/>
                <w:szCs w:val="24"/>
                <w:lang w:eastAsia="zh-CN"/>
              </w:rPr>
              <w:t>每间机房</w:t>
            </w:r>
            <w:r>
              <w:rPr>
                <w:rFonts w:hint="eastAsia" w:ascii="宋体" w:hAnsi="宋体" w:eastAsia="宋体" w:cs="宋体"/>
                <w:sz w:val="24"/>
                <w:szCs w:val="24"/>
                <w:lang w:val="en-US" w:eastAsia="zh-CN"/>
              </w:rPr>
              <w:t>需</w:t>
            </w:r>
            <w:r>
              <w:rPr>
                <w:rFonts w:hint="eastAsia" w:ascii="宋体" w:hAnsi="宋体" w:eastAsia="宋体" w:cs="宋体"/>
                <w:sz w:val="24"/>
                <w:szCs w:val="24"/>
                <w:lang w:eastAsia="zh-CN"/>
              </w:rPr>
              <w:t>独立部署教师端服务、教师</w:t>
            </w:r>
            <w:r>
              <w:rPr>
                <w:rFonts w:hint="eastAsia" w:ascii="宋体" w:hAnsi="宋体" w:eastAsia="宋体" w:cs="宋体"/>
                <w:sz w:val="24"/>
                <w:szCs w:val="24"/>
              </w:rPr>
              <w:t>端讲课、</w:t>
            </w:r>
            <w:r>
              <w:rPr>
                <w:rFonts w:hint="eastAsia" w:ascii="宋体" w:hAnsi="宋体" w:eastAsia="宋体" w:cs="宋体"/>
                <w:sz w:val="24"/>
                <w:szCs w:val="24"/>
                <w:lang w:val="en-US" w:eastAsia="zh-CN"/>
              </w:rPr>
              <w:t>学生</w:t>
            </w:r>
            <w:r>
              <w:rPr>
                <w:rFonts w:hint="eastAsia" w:ascii="宋体" w:hAnsi="宋体" w:eastAsia="宋体" w:cs="宋体"/>
                <w:sz w:val="24"/>
                <w:szCs w:val="24"/>
              </w:rPr>
              <w:t>端。</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要求系统对硬件配置要求</w:t>
            </w:r>
            <w:r>
              <w:rPr>
                <w:rFonts w:hint="eastAsia" w:ascii="宋体" w:hAnsi="宋体" w:eastAsia="宋体" w:cs="宋体"/>
                <w:sz w:val="24"/>
                <w:szCs w:val="24"/>
                <w:lang w:val="en-US" w:eastAsia="zh-CN"/>
              </w:rPr>
              <w:t>不高</w:t>
            </w:r>
            <w:r>
              <w:rPr>
                <w:rFonts w:hint="eastAsia" w:ascii="宋体" w:hAnsi="宋体" w:eastAsia="宋体" w:cs="宋体"/>
                <w:sz w:val="24"/>
                <w:szCs w:val="24"/>
              </w:rPr>
              <w:t>：</w:t>
            </w:r>
            <w:r>
              <w:rPr>
                <w:rFonts w:hint="eastAsia" w:ascii="宋体" w:hAnsi="宋体" w:eastAsia="宋体" w:cs="宋体"/>
                <w:sz w:val="24"/>
                <w:szCs w:val="24"/>
                <w:lang w:val="en-US" w:eastAsia="zh-CN"/>
              </w:rPr>
              <w:t>只要能流畅</w:t>
            </w:r>
            <w:r>
              <w:rPr>
                <w:rFonts w:hint="eastAsia" w:ascii="宋体" w:hAnsi="宋体" w:eastAsia="宋体" w:cs="宋体"/>
                <w:sz w:val="24"/>
                <w:szCs w:val="24"/>
              </w:rPr>
              <w:t>能运行Windows 7系统的计算机配置</w:t>
            </w:r>
            <w:r>
              <w:rPr>
                <w:rFonts w:hint="eastAsia" w:ascii="宋体" w:hAnsi="宋体" w:eastAsia="宋体" w:cs="宋体"/>
                <w:sz w:val="24"/>
                <w:szCs w:val="24"/>
                <w:lang w:val="en-US" w:eastAsia="zh-CN"/>
              </w:rPr>
              <w:t>都能运行</w:t>
            </w:r>
            <w:r>
              <w:rPr>
                <w:rFonts w:hint="eastAsia" w:ascii="宋体" w:hAnsi="宋体" w:eastAsia="宋体" w:cs="宋体"/>
                <w:sz w:val="24"/>
                <w:szCs w:val="24"/>
              </w:rPr>
              <w:t>，</w:t>
            </w:r>
            <w:r>
              <w:rPr>
                <w:rFonts w:hint="eastAsia" w:ascii="宋体" w:hAnsi="宋体" w:eastAsia="宋体" w:cs="宋体"/>
                <w:sz w:val="24"/>
                <w:szCs w:val="24"/>
                <w:lang w:val="en-US" w:eastAsia="zh-CN"/>
              </w:rPr>
              <w:t>且</w:t>
            </w:r>
            <w:r>
              <w:rPr>
                <w:rFonts w:hint="eastAsia" w:ascii="宋体" w:hAnsi="宋体" w:eastAsia="宋体" w:cs="宋体"/>
                <w:sz w:val="24"/>
                <w:szCs w:val="24"/>
              </w:rPr>
              <w:t>不需要安装数据库（SQL SERVER）。</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ascii="宋体" w:hAnsi="宋体" w:eastAsia="宋体" w:cs="宋体"/>
                <w:sz w:val="24"/>
                <w:szCs w:val="24"/>
              </w:rPr>
              <w:t>采用机房安装部署，无需外网</w:t>
            </w:r>
            <w:r>
              <w:rPr>
                <w:rFonts w:hint="eastAsia" w:ascii="宋体" w:hAnsi="宋体" w:eastAsia="宋体" w:cs="宋体"/>
                <w:sz w:val="24"/>
                <w:szCs w:val="24"/>
                <w:lang w:val="en-US" w:eastAsia="zh-CN"/>
              </w:rPr>
              <w:t>也可</w:t>
            </w:r>
            <w:r>
              <w:rPr>
                <w:rFonts w:hint="eastAsia" w:ascii="宋体" w:hAnsi="宋体" w:eastAsia="宋体" w:cs="宋体"/>
                <w:sz w:val="24"/>
                <w:szCs w:val="24"/>
              </w:rPr>
              <w:t>使用，至少有</w:t>
            </w:r>
            <w:r>
              <w:rPr>
                <w:rFonts w:hint="eastAsia" w:ascii="宋体" w:hAnsi="宋体" w:eastAsia="宋体" w:cs="宋体"/>
                <w:sz w:val="24"/>
                <w:szCs w:val="24"/>
                <w:lang w:val="en-US" w:eastAsia="zh-CN"/>
              </w:rPr>
              <w:t>10</w:t>
            </w:r>
            <w:r>
              <w:rPr>
                <w:rFonts w:hint="eastAsia" w:ascii="宋体" w:hAnsi="宋体" w:eastAsia="宋体" w:cs="宋体"/>
                <w:sz w:val="24"/>
                <w:szCs w:val="24"/>
              </w:rPr>
              <w:t>套综合题库，综合题库完全符合</w:t>
            </w:r>
            <w:r>
              <w:rPr>
                <w:rFonts w:hint="eastAsia" w:ascii="宋体" w:hAnsi="宋体" w:eastAsia="宋体" w:cs="宋体"/>
                <w:sz w:val="24"/>
                <w:szCs w:val="24"/>
                <w:lang w:val="en-US" w:eastAsia="zh-CN"/>
              </w:rPr>
              <w:t>【闽教考（2021）1号】《福建省教育厅关于印发福建省中等职业学校学业水平考试大纲（修订）的通知》里的</w:t>
            </w:r>
            <w:r>
              <w:rPr>
                <w:rFonts w:hint="eastAsia" w:ascii="宋体" w:hAnsi="宋体" w:eastAsia="宋体" w:cs="宋体"/>
                <w:sz w:val="24"/>
                <w:szCs w:val="24"/>
              </w:rPr>
              <w:t>《计算机应用基础》</w:t>
            </w:r>
            <w:r>
              <w:rPr>
                <w:rFonts w:hint="eastAsia" w:ascii="宋体" w:hAnsi="宋体" w:eastAsia="宋体" w:cs="宋体"/>
                <w:sz w:val="24"/>
                <w:szCs w:val="24"/>
                <w:lang w:val="en-US" w:eastAsia="zh-CN"/>
              </w:rPr>
              <w:t>科目</w:t>
            </w:r>
            <w:r>
              <w:rPr>
                <w:rFonts w:hint="eastAsia" w:ascii="宋体" w:hAnsi="宋体" w:eastAsia="宋体" w:cs="宋体"/>
                <w:sz w:val="24"/>
                <w:szCs w:val="24"/>
              </w:rPr>
              <w:t>考试大纲。</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ascii="宋体" w:hAnsi="宋体" w:eastAsia="宋体" w:cs="宋体"/>
                <w:sz w:val="24"/>
                <w:szCs w:val="24"/>
              </w:rPr>
              <w:t>系统</w:t>
            </w:r>
            <w:r>
              <w:rPr>
                <w:rFonts w:hint="eastAsia" w:ascii="宋体" w:hAnsi="宋体" w:eastAsia="宋体" w:cs="宋体"/>
                <w:sz w:val="24"/>
                <w:szCs w:val="24"/>
                <w:lang w:val="en-US" w:eastAsia="zh-CN"/>
              </w:rPr>
              <w:t>包含有机房</w:t>
            </w:r>
            <w:r>
              <w:rPr>
                <w:rFonts w:hint="eastAsia" w:ascii="宋体" w:hAnsi="宋体" w:eastAsia="宋体" w:cs="宋体"/>
                <w:sz w:val="24"/>
                <w:szCs w:val="24"/>
              </w:rPr>
              <w:t>网络版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教师</w:t>
            </w:r>
            <w:r>
              <w:rPr>
                <w:rFonts w:hint="eastAsia" w:ascii="宋体" w:hAnsi="宋体" w:eastAsia="宋体" w:cs="宋体"/>
                <w:sz w:val="24"/>
                <w:szCs w:val="24"/>
              </w:rPr>
              <w:t>个人</w:t>
            </w:r>
            <w:r>
              <w:rPr>
                <w:rFonts w:hint="eastAsia" w:ascii="宋体" w:hAnsi="宋体" w:eastAsia="宋体" w:cs="宋体"/>
                <w:sz w:val="24"/>
                <w:szCs w:val="24"/>
                <w:lang w:val="en-US" w:eastAsia="zh-CN"/>
              </w:rPr>
              <w:t>备课</w:t>
            </w:r>
            <w:r>
              <w:rPr>
                <w:rFonts w:hint="eastAsia" w:ascii="宋体" w:hAnsi="宋体" w:eastAsia="宋体" w:cs="宋体"/>
                <w:sz w:val="24"/>
                <w:szCs w:val="24"/>
              </w:rPr>
              <w:t>版</w:t>
            </w:r>
            <w:r>
              <w:rPr>
                <w:rFonts w:hint="eastAsia" w:ascii="宋体" w:hAnsi="宋体" w:eastAsia="宋体" w:cs="宋体"/>
                <w:sz w:val="24"/>
                <w:szCs w:val="24"/>
                <w:lang w:val="en-US" w:eastAsia="zh-CN"/>
              </w:rPr>
              <w:t>，且两个版本的题库内容一致，方便老师备课。</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要求机房</w:t>
            </w:r>
            <w:r>
              <w:rPr>
                <w:rFonts w:hint="eastAsia" w:ascii="宋体" w:hAnsi="宋体" w:eastAsia="宋体" w:cs="宋体"/>
                <w:sz w:val="24"/>
                <w:szCs w:val="24"/>
              </w:rPr>
              <w:t>网络版</w:t>
            </w:r>
            <w:r>
              <w:rPr>
                <w:rFonts w:hint="eastAsia" w:ascii="宋体" w:hAnsi="宋体" w:eastAsia="宋体" w:cs="宋体"/>
                <w:sz w:val="24"/>
                <w:szCs w:val="24"/>
                <w:lang w:val="en-US" w:eastAsia="zh-CN"/>
              </w:rPr>
              <w:t>至少包含</w:t>
            </w:r>
            <w:r>
              <w:rPr>
                <w:rFonts w:hint="eastAsia" w:ascii="宋体" w:hAnsi="宋体" w:eastAsia="宋体" w:cs="宋体"/>
                <w:sz w:val="24"/>
                <w:szCs w:val="24"/>
              </w:rPr>
              <w:t>教师端服务、教师端讲课和</w:t>
            </w:r>
            <w:r>
              <w:rPr>
                <w:rFonts w:hint="eastAsia" w:ascii="宋体" w:hAnsi="宋体" w:eastAsia="宋体" w:cs="宋体"/>
                <w:sz w:val="24"/>
                <w:szCs w:val="24"/>
                <w:lang w:val="en-US" w:eastAsia="zh-CN"/>
              </w:rPr>
              <w:t>学生端功能</w:t>
            </w:r>
            <w:r>
              <w:rPr>
                <w:rFonts w:hint="eastAsia" w:ascii="宋体" w:hAnsi="宋体" w:eastAsia="宋体" w:cs="宋体"/>
                <w:sz w:val="24"/>
                <w:szCs w:val="24"/>
              </w:rPr>
              <w:t>；</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教师端服务功能</w:t>
            </w:r>
            <w:r>
              <w:rPr>
                <w:rFonts w:hint="eastAsia" w:ascii="宋体" w:hAnsi="宋体" w:eastAsia="宋体" w:cs="宋体"/>
                <w:sz w:val="24"/>
                <w:szCs w:val="24"/>
                <w:lang w:val="en-US" w:eastAsia="zh-CN"/>
              </w:rPr>
              <w:t>至少包含：</w:t>
            </w:r>
            <w:r>
              <w:rPr>
                <w:rFonts w:hint="eastAsia" w:ascii="宋体" w:hAnsi="宋体" w:eastAsia="宋体" w:cs="宋体"/>
                <w:sz w:val="24"/>
                <w:szCs w:val="24"/>
              </w:rPr>
              <w:t>系统设置、考前准备（专入考生信息、查看考生信息、导出考生信息）、专题训练监控、开始考试、综合随机试卷监控、停止考试、查看成绩、导出成绩、备份还原、退出系统</w:t>
            </w:r>
            <w:r>
              <w:rPr>
                <w:rFonts w:hint="eastAsia" w:ascii="宋体" w:hAnsi="宋体" w:eastAsia="宋体" w:cs="宋体"/>
                <w:sz w:val="24"/>
                <w:szCs w:val="24"/>
                <w:lang w:val="en-US" w:eastAsia="zh-CN"/>
              </w:rPr>
              <w:t>功能</w:t>
            </w:r>
            <w:r>
              <w:rPr>
                <w:rFonts w:hint="eastAsia" w:ascii="宋体" w:hAnsi="宋体" w:eastAsia="宋体" w:cs="宋体"/>
                <w:sz w:val="24"/>
                <w:szCs w:val="24"/>
              </w:rPr>
              <w:t>；</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教师端讲课</w:t>
            </w:r>
            <w:r>
              <w:rPr>
                <w:rFonts w:hint="eastAsia" w:ascii="宋体" w:hAnsi="宋体" w:eastAsia="宋体" w:cs="宋体"/>
                <w:sz w:val="24"/>
                <w:szCs w:val="24"/>
                <w:lang w:val="en-US" w:eastAsia="zh-CN"/>
              </w:rPr>
              <w:t>至少包含：</w:t>
            </w:r>
            <w:r>
              <w:rPr>
                <w:rFonts w:hint="eastAsia" w:ascii="宋体" w:hAnsi="宋体" w:eastAsia="宋体" w:cs="宋体"/>
                <w:sz w:val="24"/>
                <w:szCs w:val="24"/>
              </w:rPr>
              <w:t>专题训练</w:t>
            </w:r>
            <w:r>
              <w:rPr>
                <w:rFonts w:hint="eastAsia" w:ascii="宋体" w:hAnsi="宋体" w:eastAsia="宋体" w:cs="宋体"/>
                <w:sz w:val="24"/>
                <w:szCs w:val="24"/>
                <w:lang w:eastAsia="zh-CN"/>
              </w:rPr>
              <w:t>、</w:t>
            </w:r>
            <w:r>
              <w:rPr>
                <w:rFonts w:hint="eastAsia" w:ascii="宋体" w:hAnsi="宋体" w:eastAsia="宋体" w:cs="宋体"/>
                <w:sz w:val="24"/>
                <w:szCs w:val="24"/>
              </w:rPr>
              <w:t>综合试卷</w:t>
            </w:r>
            <w:r>
              <w:rPr>
                <w:rFonts w:hint="eastAsia" w:ascii="宋体" w:hAnsi="宋体" w:eastAsia="宋体" w:cs="宋体"/>
                <w:sz w:val="24"/>
                <w:szCs w:val="24"/>
                <w:lang w:eastAsia="zh-CN"/>
              </w:rPr>
              <w:t>、</w:t>
            </w:r>
            <w:r>
              <w:rPr>
                <w:rFonts w:hint="eastAsia" w:ascii="宋体" w:hAnsi="宋体" w:eastAsia="宋体" w:cs="宋体"/>
                <w:sz w:val="24"/>
                <w:szCs w:val="24"/>
              </w:rPr>
              <w:t>随机试卷</w:t>
            </w:r>
            <w:r>
              <w:rPr>
                <w:rFonts w:hint="eastAsia" w:ascii="宋体" w:hAnsi="宋体" w:eastAsia="宋体" w:cs="宋体"/>
                <w:sz w:val="24"/>
                <w:szCs w:val="24"/>
                <w:lang w:eastAsia="zh-CN"/>
              </w:rPr>
              <w:t>、</w:t>
            </w:r>
            <w:r>
              <w:rPr>
                <w:rFonts w:hint="eastAsia" w:ascii="宋体" w:hAnsi="宋体" w:eastAsia="宋体" w:cs="宋体"/>
                <w:sz w:val="24"/>
                <w:szCs w:val="24"/>
              </w:rPr>
              <w:t>系统设置</w:t>
            </w:r>
            <w:r>
              <w:rPr>
                <w:rFonts w:hint="eastAsia" w:ascii="宋体" w:hAnsi="宋体" w:eastAsia="宋体" w:cs="宋体"/>
                <w:sz w:val="24"/>
                <w:szCs w:val="24"/>
                <w:lang w:val="en-US" w:eastAsia="zh-CN"/>
              </w:rPr>
              <w:t>等</w:t>
            </w:r>
            <w:r>
              <w:rPr>
                <w:rFonts w:hint="eastAsia" w:ascii="宋体" w:hAnsi="宋体" w:eastAsia="宋体" w:cs="宋体"/>
                <w:sz w:val="24"/>
                <w:szCs w:val="24"/>
              </w:rPr>
              <w:t>功能</w:t>
            </w:r>
            <w:r>
              <w:rPr>
                <w:rFonts w:hint="eastAsia" w:ascii="宋体" w:hAnsi="宋体" w:eastAsia="宋体" w:cs="宋体"/>
                <w:sz w:val="24"/>
                <w:szCs w:val="24"/>
                <w:lang w:eastAsia="zh-CN"/>
              </w:rPr>
              <w:t>。</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专题训练</w:t>
            </w:r>
            <w:r>
              <w:rPr>
                <w:rFonts w:hint="eastAsia" w:ascii="宋体" w:hAnsi="宋体" w:eastAsia="宋体" w:cs="宋体"/>
                <w:sz w:val="24"/>
                <w:szCs w:val="24"/>
                <w:lang w:val="en-US" w:eastAsia="zh-CN"/>
              </w:rPr>
              <w:t>中要求具有</w:t>
            </w:r>
            <w:r>
              <w:rPr>
                <w:rFonts w:hint="eastAsia" w:ascii="宋体" w:hAnsi="宋体" w:eastAsia="宋体" w:cs="宋体"/>
                <w:sz w:val="24"/>
                <w:szCs w:val="24"/>
              </w:rPr>
              <w:t>：单项选择题、Windows7基础操作、WPS2019文字应用、WPS2019表格应用、WPS 2019演示应用、</w:t>
            </w:r>
            <w:r>
              <w:rPr>
                <w:rFonts w:hint="eastAsia" w:ascii="宋体" w:hAnsi="宋体" w:eastAsia="宋体" w:cs="宋体"/>
                <w:sz w:val="24"/>
                <w:szCs w:val="24"/>
                <w:lang w:val="en-US" w:eastAsia="zh-CN"/>
              </w:rPr>
              <w:t>程序设计（Python）、网络操作、</w:t>
            </w:r>
            <w:r>
              <w:rPr>
                <w:rFonts w:hint="eastAsia" w:ascii="宋体" w:hAnsi="宋体" w:eastAsia="宋体" w:cs="宋体"/>
                <w:sz w:val="24"/>
                <w:szCs w:val="24"/>
              </w:rPr>
              <w:t>打字题</w:t>
            </w:r>
            <w:r>
              <w:rPr>
                <w:rFonts w:hint="eastAsia" w:ascii="宋体" w:hAnsi="宋体" w:eastAsia="宋体" w:cs="宋体"/>
                <w:sz w:val="24"/>
                <w:szCs w:val="24"/>
                <w:lang w:val="en-US" w:eastAsia="zh-CN"/>
              </w:rPr>
              <w:t>等题型</w:t>
            </w:r>
            <w:r>
              <w:rPr>
                <w:rFonts w:hint="eastAsia" w:ascii="宋体" w:hAnsi="宋体" w:eastAsia="宋体" w:cs="宋体"/>
                <w:sz w:val="24"/>
                <w:szCs w:val="24"/>
              </w:rPr>
              <w:t>。</w:t>
            </w:r>
            <w:r>
              <w:rPr>
                <w:rFonts w:hint="eastAsia" w:ascii="宋体" w:hAnsi="宋体" w:eastAsia="宋体" w:cs="宋体"/>
                <w:sz w:val="24"/>
                <w:szCs w:val="24"/>
                <w:lang w:val="en-US" w:eastAsia="zh-CN"/>
              </w:rPr>
              <w:t>选择题不少于500道，其他各模块的操作题不少于10道。能自动评分，且各模块操作题能分步骤得分。</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系统设置</w:t>
            </w:r>
            <w:r>
              <w:rPr>
                <w:rFonts w:hint="eastAsia" w:ascii="宋体" w:hAnsi="宋体" w:eastAsia="宋体" w:cs="宋体"/>
                <w:sz w:val="24"/>
                <w:szCs w:val="24"/>
                <w:lang w:val="en-US" w:eastAsia="zh-CN"/>
              </w:rPr>
              <w:t>要求：</w:t>
            </w:r>
            <w:r>
              <w:rPr>
                <w:rFonts w:hint="eastAsia" w:ascii="宋体" w:hAnsi="宋体" w:eastAsia="宋体" w:cs="宋体"/>
                <w:sz w:val="24"/>
                <w:szCs w:val="24"/>
              </w:rPr>
              <w:t>①</w:t>
            </w:r>
            <w:r>
              <w:rPr>
                <w:rFonts w:hint="eastAsia" w:ascii="宋体" w:hAnsi="宋体" w:eastAsia="宋体" w:cs="宋体"/>
                <w:sz w:val="24"/>
                <w:szCs w:val="24"/>
                <w:lang w:val="en-US" w:eastAsia="zh-CN"/>
              </w:rPr>
              <w:t>可以进行</w:t>
            </w:r>
            <w:r>
              <w:rPr>
                <w:rFonts w:hint="eastAsia" w:ascii="宋体" w:hAnsi="宋体" w:eastAsia="宋体" w:cs="宋体"/>
                <w:sz w:val="24"/>
                <w:szCs w:val="24"/>
              </w:rPr>
              <w:t>考试总时间、连续次数、随机模式、多次评分、考生文件夹模式虚拟磁盘、考生文件夹模式资源管理器、操作题打开模式</w:t>
            </w:r>
            <w:r>
              <w:rPr>
                <w:rFonts w:hint="eastAsia" w:ascii="宋体" w:hAnsi="宋体" w:eastAsia="宋体" w:cs="宋体"/>
                <w:sz w:val="24"/>
                <w:szCs w:val="24"/>
                <w:lang w:val="en-US" w:eastAsia="zh-CN"/>
              </w:rPr>
              <w:t>进行设置</w:t>
            </w:r>
            <w:r>
              <w:rPr>
                <w:rFonts w:hint="eastAsia" w:ascii="宋体" w:hAnsi="宋体" w:eastAsia="宋体" w:cs="宋体"/>
                <w:sz w:val="24"/>
                <w:szCs w:val="24"/>
              </w:rPr>
              <w:t>；②</w:t>
            </w:r>
            <w:r>
              <w:rPr>
                <w:rFonts w:hint="eastAsia" w:ascii="宋体" w:hAnsi="宋体" w:eastAsia="宋体" w:cs="宋体"/>
                <w:sz w:val="24"/>
                <w:szCs w:val="24"/>
                <w:lang w:val="en-US" w:eastAsia="zh-CN"/>
              </w:rPr>
              <w:t>可以对系统中的题型和分数进行设置，可选择</w:t>
            </w:r>
            <w:r>
              <w:rPr>
                <w:rFonts w:hint="eastAsia" w:ascii="宋体" w:hAnsi="宋体" w:eastAsia="宋体" w:cs="宋体"/>
                <w:sz w:val="24"/>
                <w:szCs w:val="24"/>
              </w:rPr>
              <w:t>单项选择题、Windows7基础操作、WPS2019文字应用、WPS2019表格应用、WPS 2019演示应用、</w:t>
            </w:r>
            <w:r>
              <w:rPr>
                <w:rFonts w:hint="eastAsia" w:ascii="宋体" w:hAnsi="宋体" w:eastAsia="宋体" w:cs="宋体"/>
                <w:sz w:val="24"/>
                <w:szCs w:val="24"/>
                <w:lang w:val="en-US" w:eastAsia="zh-CN"/>
              </w:rPr>
              <w:t>程序设计（Python）、网络操作、</w:t>
            </w:r>
            <w:r>
              <w:rPr>
                <w:rFonts w:hint="eastAsia" w:ascii="宋体" w:hAnsi="宋体" w:eastAsia="宋体" w:cs="宋体"/>
                <w:sz w:val="24"/>
                <w:szCs w:val="24"/>
              </w:rPr>
              <w:t>打字题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程序设计（VB）、IIS设置等题型并进行单题分数设置</w:t>
            </w:r>
            <w:r>
              <w:rPr>
                <w:rFonts w:hint="eastAsia" w:ascii="宋体" w:hAnsi="宋体" w:eastAsia="宋体" w:cs="宋体"/>
                <w:sz w:val="24"/>
                <w:szCs w:val="24"/>
              </w:rPr>
              <w:t>。</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至少包含：</w:t>
            </w:r>
            <w:r>
              <w:rPr>
                <w:rFonts w:hint="eastAsia" w:ascii="宋体" w:hAnsi="宋体" w:eastAsia="宋体" w:cs="宋体"/>
                <w:sz w:val="24"/>
                <w:szCs w:val="24"/>
              </w:rPr>
              <w:t>专题训练</w:t>
            </w:r>
            <w:r>
              <w:rPr>
                <w:rFonts w:hint="eastAsia" w:ascii="宋体" w:hAnsi="宋体" w:eastAsia="宋体" w:cs="宋体"/>
                <w:sz w:val="24"/>
                <w:szCs w:val="24"/>
                <w:lang w:eastAsia="zh-CN"/>
              </w:rPr>
              <w:t>、</w:t>
            </w:r>
            <w:r>
              <w:rPr>
                <w:rFonts w:hint="eastAsia" w:ascii="宋体" w:hAnsi="宋体" w:eastAsia="宋体" w:cs="宋体"/>
                <w:sz w:val="24"/>
                <w:szCs w:val="24"/>
              </w:rPr>
              <w:t>综合试卷</w:t>
            </w:r>
            <w:r>
              <w:rPr>
                <w:rFonts w:hint="eastAsia" w:ascii="宋体" w:hAnsi="宋体" w:eastAsia="宋体" w:cs="宋体"/>
                <w:sz w:val="24"/>
                <w:szCs w:val="24"/>
                <w:lang w:eastAsia="zh-CN"/>
              </w:rPr>
              <w:t>、</w:t>
            </w:r>
            <w:r>
              <w:rPr>
                <w:rFonts w:hint="eastAsia" w:ascii="宋体" w:hAnsi="宋体" w:eastAsia="宋体" w:cs="宋体"/>
                <w:sz w:val="24"/>
                <w:szCs w:val="24"/>
              </w:rPr>
              <w:t>随机试卷</w:t>
            </w:r>
            <w:r>
              <w:rPr>
                <w:rFonts w:hint="eastAsia" w:ascii="宋体" w:hAnsi="宋体" w:eastAsia="宋体" w:cs="宋体"/>
                <w:sz w:val="24"/>
                <w:szCs w:val="24"/>
                <w:lang w:eastAsia="zh-CN"/>
              </w:rPr>
              <w:t>、</w:t>
            </w:r>
            <w:r>
              <w:rPr>
                <w:rFonts w:hint="eastAsia" w:ascii="宋体" w:hAnsi="宋体" w:eastAsia="宋体" w:cs="宋体"/>
                <w:sz w:val="24"/>
                <w:szCs w:val="24"/>
              </w:rPr>
              <w:t>系统设置</w:t>
            </w:r>
            <w:r>
              <w:rPr>
                <w:rFonts w:hint="eastAsia" w:ascii="宋体" w:hAnsi="宋体" w:eastAsia="宋体" w:cs="宋体"/>
                <w:sz w:val="24"/>
                <w:szCs w:val="24"/>
                <w:lang w:val="en-US" w:eastAsia="zh-CN"/>
              </w:rPr>
              <w:t>等</w:t>
            </w:r>
            <w:r>
              <w:rPr>
                <w:rFonts w:hint="eastAsia" w:ascii="宋体" w:hAnsi="宋体" w:eastAsia="宋体" w:cs="宋体"/>
                <w:sz w:val="24"/>
                <w:szCs w:val="24"/>
              </w:rPr>
              <w:t>功能：</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要求系统</w:t>
            </w:r>
            <w:r>
              <w:rPr>
                <w:rFonts w:hint="eastAsia" w:ascii="宋体" w:hAnsi="宋体" w:eastAsia="宋体" w:cs="宋体"/>
                <w:sz w:val="24"/>
                <w:szCs w:val="24"/>
              </w:rPr>
              <w:t>可支持单项选择题、Windows7基础操作、WPS2019文字应用、WPS2019表格应用、WPS 2019演示应用、</w:t>
            </w:r>
            <w:r>
              <w:rPr>
                <w:rFonts w:hint="eastAsia" w:ascii="宋体" w:hAnsi="宋体" w:eastAsia="宋体" w:cs="宋体"/>
                <w:sz w:val="24"/>
                <w:szCs w:val="24"/>
                <w:lang w:val="en-US" w:eastAsia="zh-CN"/>
              </w:rPr>
              <w:t>程序设计（Python）、网络操作、</w:t>
            </w:r>
            <w:r>
              <w:rPr>
                <w:rFonts w:hint="eastAsia" w:ascii="宋体" w:hAnsi="宋体" w:eastAsia="宋体" w:cs="宋体"/>
                <w:sz w:val="24"/>
                <w:szCs w:val="24"/>
              </w:rPr>
              <w:t>打字题等题型，能对以上题型做</w:t>
            </w:r>
            <w:r>
              <w:rPr>
                <w:rFonts w:hint="eastAsia" w:ascii="宋体" w:hAnsi="宋体" w:eastAsia="宋体" w:cs="宋体"/>
                <w:sz w:val="24"/>
                <w:szCs w:val="24"/>
                <w:lang w:val="en-US" w:eastAsia="zh-CN"/>
              </w:rPr>
              <w:t>题</w:t>
            </w:r>
            <w:r>
              <w:rPr>
                <w:rFonts w:hint="eastAsia" w:ascii="宋体" w:hAnsi="宋体" w:eastAsia="宋体" w:cs="宋体"/>
                <w:sz w:val="24"/>
                <w:szCs w:val="24"/>
              </w:rPr>
              <w:t>结果进行自动评分，能指出错误。</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要求系统的</w:t>
            </w:r>
            <w:r>
              <w:rPr>
                <w:rFonts w:hint="eastAsia" w:ascii="宋体" w:hAnsi="宋体" w:eastAsia="宋体" w:cs="宋体"/>
                <w:sz w:val="24"/>
                <w:szCs w:val="24"/>
              </w:rPr>
              <w:t>每道实操题都有辅助自学功能，如手把手</w:t>
            </w:r>
            <w:r>
              <w:rPr>
                <w:rFonts w:hint="eastAsia" w:ascii="宋体" w:hAnsi="宋体" w:eastAsia="宋体" w:cs="宋体"/>
                <w:sz w:val="24"/>
                <w:szCs w:val="24"/>
                <w:lang w:val="en-US" w:eastAsia="zh-CN"/>
              </w:rPr>
              <w:t>教</w:t>
            </w:r>
            <w:r>
              <w:rPr>
                <w:rFonts w:hint="eastAsia" w:ascii="宋体" w:hAnsi="宋体" w:eastAsia="宋体" w:cs="宋体"/>
                <w:sz w:val="24"/>
                <w:szCs w:val="24"/>
              </w:rPr>
              <w:t>、</w:t>
            </w:r>
            <w:r>
              <w:rPr>
                <w:rFonts w:hint="eastAsia" w:ascii="宋体" w:hAnsi="宋体" w:eastAsia="宋体" w:cs="宋体"/>
                <w:sz w:val="24"/>
                <w:szCs w:val="24"/>
                <w:lang w:val="en-US" w:eastAsia="zh-CN"/>
              </w:rPr>
              <w:t>操作演示</w:t>
            </w:r>
            <w:r>
              <w:rPr>
                <w:rFonts w:hint="eastAsia" w:ascii="宋体" w:hAnsi="宋体" w:eastAsia="宋体" w:cs="宋体"/>
                <w:sz w:val="24"/>
                <w:szCs w:val="24"/>
              </w:rPr>
              <w:t>及答案</w:t>
            </w:r>
            <w:r>
              <w:rPr>
                <w:rFonts w:hint="eastAsia" w:ascii="宋体" w:hAnsi="宋体" w:eastAsia="宋体" w:cs="宋体"/>
                <w:sz w:val="24"/>
                <w:szCs w:val="24"/>
                <w:lang w:val="en-US" w:eastAsia="zh-CN"/>
              </w:rPr>
              <w:t>提示功能</w:t>
            </w:r>
            <w:r>
              <w:rPr>
                <w:rFonts w:hint="eastAsia" w:ascii="宋体" w:hAnsi="宋体" w:eastAsia="宋体" w:cs="宋体"/>
                <w:sz w:val="24"/>
                <w:szCs w:val="24"/>
              </w:rPr>
              <w:t>。</w:t>
            </w:r>
            <w:r>
              <w:rPr>
                <w:rFonts w:hint="eastAsia" w:ascii="宋体" w:hAnsi="宋体" w:eastAsia="宋体" w:cs="宋体"/>
                <w:sz w:val="24"/>
                <w:szCs w:val="24"/>
                <w:lang w:val="en-US" w:eastAsia="zh-CN"/>
              </w:rPr>
              <w:t>操作演示需要录制本道试题完整的操作步骤。</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系统包含以下试题题型的操作，能对以下试题操作结果进行评分：</w:t>
            </w:r>
          </w:p>
          <w:p>
            <w:pPr>
              <w:spacing w:line="360" w:lineRule="auto"/>
              <w:rPr>
                <w:rFonts w:hint="eastAsia" w:ascii="宋体" w:hAnsi="宋体" w:eastAsia="宋体" w:cs="宋体"/>
                <w:sz w:val="24"/>
                <w:szCs w:val="24"/>
              </w:rPr>
            </w:pPr>
            <w:r>
              <w:rPr>
                <w:rFonts w:hint="eastAsia" w:ascii="宋体" w:hAnsi="宋体" w:eastAsia="宋体" w:cs="宋体"/>
                <w:sz w:val="24"/>
                <w:szCs w:val="24"/>
              </w:rPr>
              <w:t>(1)Windows文件操作：文件夹操作、快捷方式操作、IE属性。</w:t>
            </w:r>
          </w:p>
          <w:p>
            <w:pPr>
              <w:spacing w:line="360" w:lineRule="auto"/>
              <w:rPr>
                <w:rFonts w:hint="eastAsia" w:ascii="宋体" w:hAnsi="宋体" w:eastAsia="宋体" w:cs="宋体"/>
                <w:sz w:val="24"/>
                <w:szCs w:val="24"/>
              </w:rPr>
            </w:pPr>
            <w:r>
              <w:rPr>
                <w:rFonts w:hint="eastAsia" w:ascii="宋体" w:hAnsi="宋体" w:eastAsia="宋体" w:cs="宋体"/>
                <w:sz w:val="24"/>
                <w:szCs w:val="24"/>
              </w:rPr>
              <w:t>(2)WPS2019文字应用：WPS2019编辑操作、WPS2019视图操作、WPS2019插入操作、WPS2019格式操作、WPS2019表格操作、WPS2019图形操作。</w:t>
            </w:r>
          </w:p>
          <w:p>
            <w:pPr>
              <w:spacing w:line="360" w:lineRule="auto"/>
              <w:rPr>
                <w:rFonts w:hint="eastAsia" w:ascii="宋体" w:hAnsi="宋体" w:eastAsia="宋体" w:cs="宋体"/>
                <w:sz w:val="24"/>
                <w:szCs w:val="24"/>
              </w:rPr>
            </w:pPr>
            <w:r>
              <w:rPr>
                <w:rFonts w:hint="eastAsia" w:ascii="宋体" w:hAnsi="宋体" w:eastAsia="宋体" w:cs="宋体"/>
                <w:sz w:val="24"/>
                <w:szCs w:val="24"/>
              </w:rPr>
              <w:t>(3)WPS2019表格应用：WPS2019表格编辑操作、WPS2019表格插入操作、WPS2019表格图标操作、WPS2019表格格式操作、WPS2019表格保护、WPS2019表格数据操作、WPS2019表格修饰。</w:t>
            </w:r>
          </w:p>
          <w:p>
            <w:pPr>
              <w:spacing w:line="360" w:lineRule="auto"/>
              <w:rPr>
                <w:rFonts w:hint="eastAsia" w:ascii="宋体" w:hAnsi="宋体" w:eastAsia="宋体" w:cs="宋体"/>
                <w:sz w:val="24"/>
                <w:szCs w:val="24"/>
              </w:rPr>
            </w:pPr>
            <w:r>
              <w:rPr>
                <w:rFonts w:hint="eastAsia" w:ascii="宋体" w:hAnsi="宋体" w:eastAsia="宋体" w:cs="宋体"/>
                <w:sz w:val="24"/>
                <w:szCs w:val="24"/>
              </w:rPr>
              <w:t>(4)WPS 2019演示应用：WPS 2019演示编辑操作、WPS 2019演示插入操作、WPS 2019演示格式操作、WPS 2019演示放映操作、WPS 2019演示选项设置。</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程序设计（Python）:输入、输出语句；算术运算符、关系运算符、成员运算符。</w:t>
            </w:r>
          </w:p>
        </w:tc>
        <w:tc>
          <w:tcPr>
            <w:tcW w:w="9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spacing w:beforeAutospacing="0" w:afterAutospacing="0" w:line="315" w:lineRule="atLeas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项</w:t>
            </w:r>
          </w:p>
        </w:tc>
      </w:tr>
    </w:tbl>
    <w:p>
      <w:pP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rPr>
          <w:rFonts w:hint="eastAsia" w:ascii="宋体" w:hAnsi="宋体" w:cs="宋体"/>
          <w:sz w:val="24"/>
          <w:szCs w:val="24"/>
          <w:lang w:val="en-US" w:eastAsia="zh-CN"/>
        </w:rPr>
      </w:pPr>
      <w:r>
        <w:rPr>
          <w:rFonts w:hint="eastAsia" w:ascii="宋体" w:hAnsi="宋体" w:cs="宋体"/>
          <w:sz w:val="24"/>
          <w:szCs w:val="24"/>
          <w:lang w:val="en-US" w:eastAsia="zh-CN"/>
        </w:rPr>
        <w:t>报价(含税）：</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p>
    <w:p>
      <w:pPr>
        <w:rPr>
          <w:rFonts w:hint="eastAsia"/>
        </w:rPr>
      </w:pPr>
      <w:r>
        <w:rPr>
          <w:rFonts w:hint="eastAsia"/>
        </w:rPr>
        <w:t xml:space="preserve"> 1、报价密封盖章后有效期内送到嘉庚大楼812总务处或北门门岗但需提前电话确定联系，报价有效期至2021年12月</w:t>
      </w:r>
      <w:r>
        <w:rPr>
          <w:rFonts w:hint="eastAsia"/>
          <w:lang w:val="en-US" w:eastAsia="zh-CN"/>
        </w:rPr>
        <w:t>22</w:t>
      </w:r>
      <w:r>
        <w:rPr>
          <w:rFonts w:hint="eastAsia"/>
        </w:rPr>
        <w:t>日上午9点，报价含税；</w:t>
      </w:r>
    </w:p>
    <w:p>
      <w:pPr>
        <w:ind w:firstLine="420"/>
        <w:rPr>
          <w:rFonts w:hint="eastAsia"/>
        </w:rPr>
      </w:pPr>
      <w:r>
        <w:rPr>
          <w:rFonts w:hint="eastAsia"/>
        </w:rPr>
        <w:t>2、报价文件封口未密封盖章及报价文件封面未写项目内容的全部为无效报价；</w:t>
      </w:r>
    </w:p>
    <w:tbl>
      <w:tblPr>
        <w:tblStyle w:val="3"/>
        <w:tblW w:w="15160" w:type="dxa"/>
        <w:tblInd w:w="0" w:type="dxa"/>
        <w:shd w:val="clear" w:color="auto" w:fill="auto"/>
        <w:tblLayout w:type="fixed"/>
        <w:tblCellMar>
          <w:top w:w="0" w:type="dxa"/>
          <w:left w:w="0" w:type="dxa"/>
          <w:bottom w:w="0" w:type="dxa"/>
          <w:right w:w="0" w:type="dxa"/>
        </w:tblCellMar>
      </w:tblPr>
      <w:tblGrid>
        <w:gridCol w:w="1130"/>
        <w:gridCol w:w="2235"/>
        <w:gridCol w:w="2760"/>
        <w:gridCol w:w="690"/>
        <w:gridCol w:w="3330"/>
        <w:gridCol w:w="840"/>
        <w:gridCol w:w="1200"/>
        <w:gridCol w:w="2975"/>
      </w:tblGrid>
      <w:tr>
        <w:tblPrEx>
          <w:shd w:val="clear" w:color="auto" w:fill="auto"/>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报价单位：</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集美工业学校总务处</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联系人：方维钦  7790922</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2021年12月</w:t>
            </w:r>
            <w:r>
              <w:rPr>
                <w:rFonts w:hint="eastAsia" w:ascii="宋体" w:hAnsi="宋体" w:cs="宋体"/>
                <w:i w:val="0"/>
                <w:color w:val="000000"/>
                <w:sz w:val="22"/>
                <w:szCs w:val="22"/>
                <w:u w:val="none"/>
                <w:lang w:val="en-US" w:eastAsia="zh-CN"/>
              </w:rPr>
              <w:t>16</w:t>
            </w:r>
            <w:r>
              <w:rPr>
                <w:rFonts w:hint="eastAsia" w:ascii="宋体" w:hAnsi="宋体" w:eastAsia="宋体" w:cs="宋体"/>
                <w:i w:val="0"/>
                <w:color w:val="000000"/>
                <w:sz w:val="22"/>
                <w:szCs w:val="22"/>
                <w:u w:val="none"/>
                <w:lang w:val="en-US" w:eastAsia="zh-CN"/>
              </w:rPr>
              <w:t>日</w:t>
            </w:r>
          </w:p>
        </w:tc>
        <w:tc>
          <w:tcPr>
            <w:tcW w:w="402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技术联系人：</w:t>
            </w:r>
            <w:r>
              <w:rPr>
                <w:rFonts w:hint="eastAsia" w:ascii="宋体" w:hAnsi="宋体" w:cs="宋体"/>
                <w:i w:val="0"/>
                <w:color w:val="000000"/>
                <w:kern w:val="0"/>
                <w:sz w:val="22"/>
                <w:szCs w:val="22"/>
                <w:u w:val="none"/>
                <w:lang w:val="en-US" w:eastAsia="zh-CN" w:bidi="ar"/>
              </w:rPr>
              <w:t>王</w:t>
            </w:r>
            <w:r>
              <w:rPr>
                <w:rFonts w:hint="eastAsia" w:ascii="宋体" w:hAnsi="宋体" w:eastAsia="宋体" w:cs="宋体"/>
                <w:i w:val="0"/>
                <w:color w:val="000000"/>
                <w:kern w:val="0"/>
                <w:sz w:val="22"/>
                <w:szCs w:val="22"/>
                <w:u w:val="none"/>
                <w:lang w:val="en-US" w:eastAsia="zh-CN" w:bidi="ar"/>
              </w:rPr>
              <w:t>老师</w:t>
            </w:r>
            <w:r>
              <w:rPr>
                <w:rFonts w:hint="eastAsia" w:ascii="宋体" w:hAnsi="宋体" w:cs="宋体"/>
                <w:i w:val="0"/>
                <w:color w:val="000000"/>
                <w:kern w:val="0"/>
                <w:sz w:val="22"/>
                <w:szCs w:val="22"/>
                <w:u w:val="none"/>
                <w:lang w:val="en-US" w:eastAsia="zh-CN" w:bidi="ar"/>
              </w:rPr>
              <w:t xml:space="preserve">  1385 9960 118</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986" w:right="1066" w:bottom="930"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B7213"/>
    <w:rsid w:val="04A80B40"/>
    <w:rsid w:val="3F88089E"/>
    <w:rsid w:val="6421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3">
    <w:name w:val="Normal Table"/>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 w:type="character" w:styleId="6">
    <w:name w:val="Hyperlink"/>
    <w:basedOn w:val="4"/>
    <w:qFormat/>
    <w:uiPriority w:val="0"/>
    <w:rPr>
      <w:color w:val="0066CC"/>
      <w:u w:val="none"/>
    </w:rPr>
  </w:style>
  <w:style w:type="character" w:customStyle="1" w:styleId="7">
    <w:name w:val="dropdown"/>
    <w:basedOn w:val="4"/>
    <w:uiPriority w:val="0"/>
  </w:style>
  <w:style w:type="character" w:customStyle="1" w:styleId="8">
    <w:name w:val="dropdown1"/>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1152</Words>
  <Characters>1414</Characters>
  <Paragraphs>30</Paragraphs>
  <TotalTime>3</TotalTime>
  <ScaleCrop>false</ScaleCrop>
  <LinksUpToDate>false</LinksUpToDate>
  <CharactersWithSpaces>1425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2021-03-24T14:41:00Z</dcterms:created>
  <dc:creator>LHK</dc:creator>
  <cp:lastModifiedBy>方维钦</cp:lastModifiedBy>
  <dcterms:modified xsi:type="dcterms:W3CDTF">2021-12-16T04:42:18Z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ef63ca2c75f74739ab033996df35e8fc</vt:lpwstr>
  </property>
</Properties>
</file>