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19" w:rsidRPr="00C20019" w:rsidRDefault="00C20019" w:rsidP="00C20019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厦门</w:t>
      </w:r>
      <w:proofErr w:type="gramStart"/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吉百特</w:t>
      </w:r>
      <w:proofErr w:type="gramEnd"/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</w:t>
      </w:r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竞争性磋商</w:t>
      </w:r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-JBT2020-282-Z-</w:t>
      </w:r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集美工业学校</w:t>
      </w:r>
      <w:proofErr w:type="gramStart"/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校</w:t>
      </w:r>
      <w:proofErr w:type="gramEnd"/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史馆</w:t>
      </w:r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</w:t>
      </w:r>
      <w:r w:rsidRPr="00C20019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磋商公告</w:t>
      </w:r>
    </w:p>
    <w:p w:rsidR="00C20019" w:rsidRPr="00C20019" w:rsidRDefault="00C20019" w:rsidP="00C20019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inherit" w:eastAsia="微软雅黑" w:hAnsi="inherit" w:cs="宋体"/>
          <w:color w:val="707070"/>
          <w:kern w:val="0"/>
          <w:sz w:val="18"/>
          <w:szCs w:val="18"/>
        </w:rPr>
      </w:pP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2020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年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06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月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23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日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 xml:space="preserve"> 17:29</w:t>
      </w:r>
      <w:r w:rsidRPr="00C20019">
        <w:rPr>
          <w:rFonts w:ascii="inherit" w:eastAsia="微软雅黑" w:hAnsi="inherit" w:cs="宋体"/>
          <w:color w:val="707070"/>
          <w:kern w:val="0"/>
          <w:sz w:val="18"/>
        </w:rPr>
        <w:t> 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</w:rPr>
        <w:t>来源：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中国政府采购网</w:t>
      </w:r>
      <w:r w:rsidRPr="00C20019">
        <w:rPr>
          <w:rFonts w:ascii="inherit" w:eastAsia="微软雅黑" w:hAnsi="inherit" w:cs="宋体"/>
          <w:color w:val="707070"/>
          <w:kern w:val="0"/>
          <w:sz w:val="18"/>
        </w:rPr>
        <w:t> 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</w:rPr>
        <w:t>【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打印</w:t>
      </w:r>
      <w:r w:rsidRPr="00C20019">
        <w:rPr>
          <w:rFonts w:ascii="inherit" w:eastAsia="微软雅黑" w:hAnsi="inherit" w:cs="宋体"/>
          <w:color w:val="707070"/>
          <w:kern w:val="0"/>
          <w:sz w:val="18"/>
          <w:szCs w:val="18"/>
        </w:rPr>
        <w:t>】</w:t>
      </w:r>
      <w:r w:rsidRPr="00C20019">
        <w:rPr>
          <w:rFonts w:ascii="inherit" w:eastAsia="微软雅黑" w:hAnsi="inherit" w:cs="宋体"/>
          <w:color w:val="707070"/>
          <w:kern w:val="0"/>
          <w:sz w:val="18"/>
        </w:rPr>
        <w:t> </w:t>
      </w:r>
      <w:r w:rsidRPr="00C20019">
        <w:rPr>
          <w:rFonts w:ascii="inherit" w:eastAsia="微软雅黑" w:hAnsi="inherit" w:cs="宋体"/>
          <w:color w:val="FFFFFF"/>
          <w:kern w:val="0"/>
          <w:sz w:val="18"/>
        </w:rPr>
        <w:t>【显示公告正文】</w:t>
      </w:r>
    </w:p>
    <w:p w:rsidR="00C20019" w:rsidRPr="00C20019" w:rsidRDefault="00C20019" w:rsidP="00C20019">
      <w:pPr>
        <w:widowControl/>
        <w:shd w:val="clear" w:color="auto" w:fill="FFFFFF"/>
        <w:spacing w:line="360" w:lineRule="atLeast"/>
        <w:jc w:val="center"/>
        <w:textAlignment w:val="baseline"/>
        <w:outlineLvl w:val="4"/>
        <w:rPr>
          <w:rFonts w:ascii="inherit" w:eastAsia="微软雅黑" w:hAnsi="inherit" w:cs="宋体"/>
          <w:b/>
          <w:bCs/>
          <w:color w:val="A00000"/>
          <w:kern w:val="0"/>
          <w:szCs w:val="21"/>
        </w:rPr>
      </w:pPr>
      <w:r w:rsidRPr="00C20019">
        <w:rPr>
          <w:rFonts w:ascii="inherit" w:eastAsia="微软雅黑" w:hAnsi="inherit" w:cs="宋体"/>
          <w:b/>
          <w:bCs/>
          <w:color w:val="A00000"/>
          <w:kern w:val="0"/>
          <w:szCs w:val="21"/>
        </w:rPr>
        <w:t>公告概要：</w:t>
      </w:r>
    </w:p>
    <w:tbl>
      <w:tblPr>
        <w:tblW w:w="10485" w:type="dxa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2230"/>
        <w:gridCol w:w="2989"/>
        <w:gridCol w:w="2277"/>
        <w:gridCol w:w="2989"/>
      </w:tblGrid>
      <w:tr w:rsidR="00C20019" w:rsidRPr="00C20019" w:rsidTr="00C20019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公告信息：</w:t>
            </w:r>
          </w:p>
        </w:tc>
      </w:tr>
      <w:tr w:rsidR="00C20019" w:rsidRPr="00C20019" w:rsidTr="00C20019">
        <w:tc>
          <w:tcPr>
            <w:tcW w:w="2230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采购项目名称</w:t>
            </w:r>
          </w:p>
        </w:tc>
        <w:tc>
          <w:tcPr>
            <w:tcW w:w="8255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集美工业学校</w:t>
            </w:r>
            <w:proofErr w:type="gramStart"/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校</w:t>
            </w:r>
            <w:proofErr w:type="gramEnd"/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史馆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textAlignment w:val="baseline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工程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/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装修工程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集美工业学校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行政区域</w:t>
            </w:r>
          </w:p>
        </w:tc>
        <w:tc>
          <w:tcPr>
            <w:tcW w:w="298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</w:t>
            </w:r>
          </w:p>
        </w:tc>
        <w:tc>
          <w:tcPr>
            <w:tcW w:w="2277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公告时间</w:t>
            </w:r>
          </w:p>
        </w:tc>
        <w:tc>
          <w:tcPr>
            <w:tcW w:w="298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06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23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17:29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proofErr w:type="gramStart"/>
            <w:r w:rsidRPr="00C20019">
              <w:rPr>
                <w:rFonts w:ascii="inherit" w:eastAsia="宋体" w:hAnsi="inherit" w:cs="宋体"/>
                <w:kern w:val="0"/>
                <w:szCs w:val="21"/>
              </w:rPr>
              <w:t>获取磋商</w:t>
            </w:r>
            <w:proofErr w:type="gramEnd"/>
            <w:r w:rsidRPr="00C20019">
              <w:rPr>
                <w:rFonts w:ascii="inherit" w:eastAsia="宋体" w:hAnsi="inherit" w:cs="宋体"/>
                <w:kern w:val="0"/>
                <w:szCs w:val="21"/>
              </w:rPr>
              <w:t>文件时间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06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23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20:00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至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01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18:00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proofErr w:type="gramStart"/>
            <w:r w:rsidRPr="00C20019">
              <w:rPr>
                <w:rFonts w:ascii="inherit" w:eastAsia="宋体" w:hAnsi="inherit" w:cs="宋体"/>
                <w:kern w:val="0"/>
                <w:szCs w:val="21"/>
              </w:rPr>
              <w:t>获取磋商</w:t>
            </w:r>
            <w:proofErr w:type="gramEnd"/>
            <w:r w:rsidRPr="00C20019">
              <w:rPr>
                <w:rFonts w:ascii="inherit" w:eastAsia="宋体" w:hAnsi="inherit" w:cs="宋体"/>
                <w:kern w:val="0"/>
                <w:szCs w:val="21"/>
              </w:rPr>
              <w:t>文件地点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厦门市湖滨东路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408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号体育中心综合楼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6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楼，厦门吉百特投资咨询有限公司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响应文件递交时间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08:30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至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09:00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响应文件递交地点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厦门市湖滨东路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408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号体育中心综合楼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6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楼，厦门吉百特投资咨询有限公司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响应文件开启时间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2020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年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月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07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日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 xml:space="preserve"> 09:00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响应文件开启地点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厦门市湖滨东路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408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号体育中心综合楼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6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楼，厦门吉百特投资咨询有限公司</w:t>
            </w:r>
          </w:p>
        </w:tc>
      </w:tr>
      <w:tr w:rsidR="00C20019" w:rsidRPr="00C20019" w:rsidTr="00C20019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联系人及联系方式：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林先生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0592-5379653</w:t>
            </w:r>
          </w:p>
        </w:tc>
      </w:tr>
      <w:tr w:rsidR="00C20019" w:rsidRPr="00C20019" w:rsidTr="00C20019">
        <w:tc>
          <w:tcPr>
            <w:tcW w:w="2230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采购单位</w:t>
            </w:r>
          </w:p>
        </w:tc>
        <w:tc>
          <w:tcPr>
            <w:tcW w:w="8255" w:type="dxa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集美工业学校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0592-7790922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厦门市集</w:t>
            </w:r>
            <w:proofErr w:type="gramStart"/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美区杏前路</w:t>
            </w:r>
            <w:proofErr w:type="gramEnd"/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22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厦门吉百特投资咨询有限公司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厦门市湖滨东路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408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号体育中心综合楼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6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楼，厦门吉百特投资咨询有限公司</w:t>
            </w:r>
          </w:p>
        </w:tc>
      </w:tr>
      <w:tr w:rsidR="00C20019" w:rsidRPr="00C20019" w:rsidTr="00C20019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right"/>
              <w:rPr>
                <w:rFonts w:ascii="inherit" w:eastAsia="宋体" w:hAnsi="inherit" w:cs="宋体"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20019" w:rsidRPr="00C20019" w:rsidRDefault="00C20019" w:rsidP="00C20019">
            <w:pPr>
              <w:widowControl/>
              <w:jc w:val="left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林先生；</w:t>
            </w:r>
            <w:r w:rsidRPr="00C20019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0592-5379653</w:t>
            </w:r>
          </w:p>
        </w:tc>
      </w:tr>
    </w:tbl>
    <w:p w:rsidR="000B4E4C" w:rsidRDefault="00C20019">
      <w:r w:rsidRPr="00C20019">
        <w:t>http://www.ccgp.gov.cn/cggg/dfgg/jzxcs/202006/t20200623_14530912.htm</w:t>
      </w:r>
    </w:p>
    <w:sectPr w:rsidR="000B4E4C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019"/>
    <w:rsid w:val="00176BA8"/>
    <w:rsid w:val="00314B64"/>
    <w:rsid w:val="008E0F14"/>
    <w:rsid w:val="00933517"/>
    <w:rsid w:val="00954B24"/>
    <w:rsid w:val="00B1290E"/>
    <w:rsid w:val="00C2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2001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character" w:customStyle="1" w:styleId="5Char">
    <w:name w:val="标题 5 Char"/>
    <w:basedOn w:val="a0"/>
    <w:link w:val="5"/>
    <w:uiPriority w:val="9"/>
    <w:rsid w:val="00C20019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tc">
    <w:name w:val="tc"/>
    <w:basedOn w:val="a"/>
    <w:rsid w:val="00C20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20019"/>
  </w:style>
  <w:style w:type="character" w:customStyle="1" w:styleId="displayarti">
    <w:name w:val="displayarti"/>
    <w:basedOn w:val="a0"/>
    <w:rsid w:val="00C20019"/>
  </w:style>
  <w:style w:type="paragraph" w:styleId="a5">
    <w:name w:val="Normal (Web)"/>
    <w:basedOn w:val="a"/>
    <w:uiPriority w:val="99"/>
    <w:unhideWhenUsed/>
    <w:rsid w:val="00C20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642">
          <w:marLeft w:val="21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2020-06-24T00:00:00Z</dcterms:created>
  <dcterms:modified xsi:type="dcterms:W3CDTF">2020-06-24T00:01:00Z</dcterms:modified>
</cp:coreProperties>
</file>